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3B3" w:rsidRPr="005A03B3" w:rsidRDefault="005A03B3" w:rsidP="00807D71">
      <w:pPr>
        <w:jc w:val="center"/>
        <w:rPr>
          <w:rFonts w:ascii="Arial" w:hAnsi="Arial" w:cs="Arial"/>
          <w:sz w:val="24"/>
          <w:szCs w:val="24"/>
        </w:rPr>
      </w:pPr>
      <w:r w:rsidRPr="005A03B3">
        <w:rPr>
          <w:rFonts w:ascii="Arial" w:eastAsia="Times New Roman" w:hAnsi="Arial" w:cs="Arial"/>
          <w:noProof/>
          <w:sz w:val="24"/>
          <w:lang w:val="es-ES" w:eastAsia="es-ES"/>
        </w:rPr>
        <w:drawing>
          <wp:anchor distT="0" distB="0" distL="114300" distR="114300" simplePos="0" relativeHeight="251659264" behindDoc="1" locked="0" layoutInCell="1" allowOverlap="1" wp14:anchorId="3912C073" wp14:editId="1F6DDE4F">
            <wp:simplePos x="0" y="0"/>
            <wp:positionH relativeFrom="margin">
              <wp:posOffset>1824990</wp:posOffset>
            </wp:positionH>
            <wp:positionV relativeFrom="paragraph">
              <wp:posOffset>19573</wp:posOffset>
            </wp:positionV>
            <wp:extent cx="2081530" cy="1314450"/>
            <wp:effectExtent l="0" t="0" r="0" b="0"/>
            <wp:wrapThrough wrapText="bothSides">
              <wp:wrapPolygon edited="0">
                <wp:start x="0" y="0"/>
                <wp:lineTo x="0" y="21287"/>
                <wp:lineTo x="21350" y="21287"/>
                <wp:lineTo x="213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53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03B3" w:rsidRPr="005A03B3" w:rsidRDefault="005A03B3" w:rsidP="00807D71">
      <w:pPr>
        <w:jc w:val="center"/>
        <w:rPr>
          <w:rFonts w:ascii="Arial" w:hAnsi="Arial" w:cs="Arial"/>
          <w:sz w:val="24"/>
          <w:szCs w:val="24"/>
        </w:rPr>
      </w:pPr>
    </w:p>
    <w:p w:rsidR="005A03B3" w:rsidRPr="005A03B3" w:rsidRDefault="005A03B3" w:rsidP="00807D71">
      <w:pPr>
        <w:jc w:val="center"/>
        <w:rPr>
          <w:rFonts w:ascii="Arial" w:hAnsi="Arial" w:cs="Arial"/>
          <w:sz w:val="24"/>
          <w:szCs w:val="24"/>
        </w:rPr>
      </w:pPr>
    </w:p>
    <w:p w:rsidR="005A03B3" w:rsidRPr="005A03B3" w:rsidRDefault="005A03B3" w:rsidP="005A03B3">
      <w:pPr>
        <w:jc w:val="center"/>
        <w:rPr>
          <w:rFonts w:ascii="Arial" w:hAnsi="Arial" w:cs="Arial"/>
          <w:sz w:val="24"/>
          <w:szCs w:val="24"/>
        </w:rPr>
      </w:pPr>
    </w:p>
    <w:p w:rsidR="005A03B3" w:rsidRPr="005A03B3" w:rsidRDefault="005A03B3" w:rsidP="005A03B3">
      <w:pPr>
        <w:jc w:val="center"/>
        <w:rPr>
          <w:rFonts w:ascii="Arial" w:hAnsi="Arial" w:cs="Arial"/>
          <w:sz w:val="24"/>
          <w:szCs w:val="24"/>
        </w:rPr>
      </w:pPr>
    </w:p>
    <w:p w:rsidR="005A03B3" w:rsidRPr="005A03B3" w:rsidRDefault="005A03B3" w:rsidP="005A03B3">
      <w:pPr>
        <w:jc w:val="center"/>
        <w:rPr>
          <w:rFonts w:ascii="Arial" w:hAnsi="Arial" w:cs="Arial"/>
          <w:sz w:val="24"/>
          <w:szCs w:val="24"/>
        </w:rPr>
      </w:pPr>
    </w:p>
    <w:p w:rsidR="009E45AB" w:rsidRPr="009E45AB" w:rsidRDefault="005A03B3" w:rsidP="005A03B3">
      <w:pPr>
        <w:jc w:val="center"/>
        <w:rPr>
          <w:rFonts w:ascii="Arial" w:hAnsi="Arial" w:cs="Arial"/>
          <w:b/>
          <w:sz w:val="36"/>
          <w:szCs w:val="24"/>
        </w:rPr>
      </w:pPr>
      <w:r w:rsidRPr="009E45AB">
        <w:rPr>
          <w:rFonts w:ascii="Arial" w:hAnsi="Arial" w:cs="Arial"/>
          <w:b/>
          <w:sz w:val="36"/>
          <w:szCs w:val="24"/>
        </w:rPr>
        <w:t>Universi</w:t>
      </w:r>
      <w:r w:rsidR="009E45AB" w:rsidRPr="009E45AB">
        <w:rPr>
          <w:rFonts w:ascii="Arial" w:hAnsi="Arial" w:cs="Arial"/>
          <w:b/>
          <w:sz w:val="36"/>
          <w:szCs w:val="24"/>
        </w:rPr>
        <w:t xml:space="preserve">dad de Concepción del Uruguay </w:t>
      </w:r>
    </w:p>
    <w:p w:rsidR="005A03B3" w:rsidRPr="009E45AB" w:rsidRDefault="005A03B3" w:rsidP="005A03B3">
      <w:pPr>
        <w:jc w:val="center"/>
        <w:rPr>
          <w:rFonts w:ascii="Arial" w:hAnsi="Arial" w:cs="Arial"/>
          <w:b/>
          <w:sz w:val="26"/>
          <w:szCs w:val="26"/>
        </w:rPr>
      </w:pPr>
      <w:r w:rsidRPr="009E45AB">
        <w:rPr>
          <w:rFonts w:ascii="Arial" w:hAnsi="Arial" w:cs="Arial"/>
          <w:b/>
          <w:sz w:val="26"/>
          <w:szCs w:val="26"/>
        </w:rPr>
        <w:t xml:space="preserve">Sede Rosario Facultad de Ciencias de la Comunicación y Educación </w:t>
      </w:r>
    </w:p>
    <w:p w:rsidR="005A03B3" w:rsidRPr="005A03B3" w:rsidRDefault="005A03B3" w:rsidP="005A03B3">
      <w:pPr>
        <w:jc w:val="center"/>
        <w:rPr>
          <w:rFonts w:ascii="Arial" w:hAnsi="Arial" w:cs="Arial"/>
          <w:sz w:val="24"/>
          <w:szCs w:val="24"/>
        </w:rPr>
      </w:pPr>
    </w:p>
    <w:p w:rsidR="009E45AB" w:rsidRPr="009E45AB" w:rsidRDefault="009E45AB" w:rsidP="009E45AB">
      <w:pPr>
        <w:jc w:val="center"/>
        <w:rPr>
          <w:rFonts w:ascii="Arial" w:hAnsi="Arial" w:cs="Arial"/>
          <w:b/>
          <w:sz w:val="24"/>
          <w:szCs w:val="24"/>
        </w:rPr>
      </w:pPr>
      <w:r w:rsidRPr="009E45AB">
        <w:rPr>
          <w:rFonts w:ascii="Arial" w:hAnsi="Arial" w:cs="Arial"/>
          <w:b/>
          <w:sz w:val="24"/>
          <w:szCs w:val="24"/>
        </w:rPr>
        <w:t>Lice</w:t>
      </w:r>
      <w:r>
        <w:rPr>
          <w:rFonts w:ascii="Arial" w:hAnsi="Arial" w:cs="Arial"/>
          <w:b/>
          <w:sz w:val="24"/>
          <w:szCs w:val="24"/>
        </w:rPr>
        <w:t>nciatura en Educación Física -</w:t>
      </w:r>
      <w:r w:rsidRPr="009E45AB">
        <w:rPr>
          <w:rFonts w:ascii="Arial" w:hAnsi="Arial" w:cs="Arial"/>
          <w:b/>
          <w:sz w:val="24"/>
          <w:szCs w:val="24"/>
        </w:rPr>
        <w:t xml:space="preserve"> Orientación en Ciencias del Ejercicio </w:t>
      </w:r>
    </w:p>
    <w:p w:rsidR="005A03B3" w:rsidRPr="005A03B3" w:rsidRDefault="005A03B3" w:rsidP="005A03B3">
      <w:pPr>
        <w:jc w:val="center"/>
        <w:rPr>
          <w:rFonts w:ascii="Arial" w:hAnsi="Arial" w:cs="Arial"/>
          <w:sz w:val="24"/>
          <w:szCs w:val="24"/>
        </w:rPr>
      </w:pPr>
    </w:p>
    <w:p w:rsidR="005A03B3" w:rsidRPr="005A03B3" w:rsidRDefault="005A03B3" w:rsidP="005A03B3">
      <w:pPr>
        <w:jc w:val="center"/>
        <w:rPr>
          <w:rFonts w:ascii="Arial" w:hAnsi="Arial" w:cs="Arial"/>
          <w:b/>
          <w:sz w:val="24"/>
          <w:szCs w:val="24"/>
        </w:rPr>
      </w:pPr>
      <w:r w:rsidRPr="005A03B3">
        <w:rPr>
          <w:rFonts w:ascii="Arial" w:hAnsi="Arial" w:cs="Arial"/>
          <w:b/>
          <w:sz w:val="24"/>
          <w:szCs w:val="24"/>
        </w:rPr>
        <w:t xml:space="preserve">  TEMA:</w:t>
      </w:r>
    </w:p>
    <w:p w:rsidR="005A03B3" w:rsidRPr="00115F4C" w:rsidRDefault="00115F4C" w:rsidP="005A03B3">
      <w:pPr>
        <w:jc w:val="center"/>
        <w:rPr>
          <w:rFonts w:ascii="Arial" w:hAnsi="Arial" w:cs="Arial"/>
          <w:sz w:val="24"/>
          <w:szCs w:val="24"/>
        </w:rPr>
      </w:pPr>
      <w:r>
        <w:rPr>
          <w:rFonts w:ascii="Arial" w:hAnsi="Arial" w:cs="Arial"/>
          <w:b/>
          <w:sz w:val="24"/>
          <w:szCs w:val="24"/>
        </w:rPr>
        <w:t>¿</w:t>
      </w:r>
      <w:r w:rsidRPr="00115F4C">
        <w:rPr>
          <w:rFonts w:ascii="Arial" w:hAnsi="Arial" w:cs="Arial"/>
          <w:b/>
          <w:sz w:val="24"/>
          <w:szCs w:val="24"/>
        </w:rPr>
        <w:t xml:space="preserve">Cuáles son los tiempos de recuperación óptimos ante </w:t>
      </w:r>
      <w:r>
        <w:rPr>
          <w:rFonts w:ascii="Arial" w:hAnsi="Arial" w:cs="Arial"/>
          <w:b/>
          <w:sz w:val="24"/>
          <w:szCs w:val="24"/>
        </w:rPr>
        <w:t xml:space="preserve">la </w:t>
      </w:r>
      <w:r w:rsidRPr="00115F4C">
        <w:rPr>
          <w:rFonts w:ascii="Arial" w:hAnsi="Arial" w:cs="Arial"/>
          <w:b/>
          <w:sz w:val="24"/>
          <w:szCs w:val="24"/>
        </w:rPr>
        <w:t>fatiga</w:t>
      </w:r>
      <w:r>
        <w:rPr>
          <w:rFonts w:ascii="Arial" w:hAnsi="Arial" w:cs="Arial"/>
          <w:b/>
          <w:sz w:val="24"/>
          <w:szCs w:val="24"/>
        </w:rPr>
        <w:t xml:space="preserve"> neuromuscular</w:t>
      </w:r>
      <w:r w:rsidRPr="00115F4C">
        <w:rPr>
          <w:rFonts w:ascii="Arial" w:hAnsi="Arial" w:cs="Arial"/>
          <w:b/>
          <w:sz w:val="24"/>
          <w:szCs w:val="24"/>
        </w:rPr>
        <w:t xml:space="preserve"> en corredores amateurs?</w:t>
      </w:r>
    </w:p>
    <w:p w:rsidR="005A03B3" w:rsidRDefault="005A03B3" w:rsidP="00115F4C">
      <w:pPr>
        <w:jc w:val="center"/>
        <w:rPr>
          <w:rFonts w:ascii="Arial" w:hAnsi="Arial" w:cs="Arial"/>
          <w:sz w:val="24"/>
          <w:szCs w:val="24"/>
        </w:rPr>
      </w:pPr>
      <w:r w:rsidRPr="005A03B3">
        <w:rPr>
          <w:rFonts w:ascii="Arial" w:hAnsi="Arial" w:cs="Arial"/>
          <w:sz w:val="24"/>
          <w:szCs w:val="24"/>
        </w:rPr>
        <w:t xml:space="preserve"> </w:t>
      </w:r>
    </w:p>
    <w:p w:rsidR="00115F4C" w:rsidRPr="005A03B3" w:rsidRDefault="00115F4C" w:rsidP="00115F4C">
      <w:pPr>
        <w:jc w:val="center"/>
        <w:rPr>
          <w:rFonts w:ascii="Arial" w:hAnsi="Arial" w:cs="Arial"/>
          <w:sz w:val="24"/>
          <w:szCs w:val="24"/>
        </w:rPr>
      </w:pPr>
    </w:p>
    <w:p w:rsidR="006B42A0" w:rsidRPr="001A63A5" w:rsidRDefault="006B42A0" w:rsidP="006B42A0">
      <w:pPr>
        <w:jc w:val="center"/>
        <w:rPr>
          <w:rFonts w:ascii="Arial" w:hAnsi="Arial" w:cs="Arial"/>
          <w:b/>
          <w:sz w:val="24"/>
          <w:szCs w:val="24"/>
        </w:rPr>
      </w:pPr>
      <w:r w:rsidRPr="001A63A5">
        <w:rPr>
          <w:rFonts w:ascii="Arial" w:hAnsi="Arial" w:cs="Arial"/>
          <w:b/>
          <w:sz w:val="24"/>
          <w:szCs w:val="24"/>
        </w:rPr>
        <w:t>Autor: Prof.</w:t>
      </w:r>
      <w:r w:rsidR="009E45AB" w:rsidRPr="001A63A5">
        <w:rPr>
          <w:rFonts w:ascii="Arial" w:hAnsi="Arial" w:cs="Arial"/>
          <w:b/>
          <w:sz w:val="24"/>
          <w:szCs w:val="24"/>
        </w:rPr>
        <w:t xml:space="preserve"> Nieto, Rodrigo</w:t>
      </w:r>
    </w:p>
    <w:p w:rsidR="005A03B3" w:rsidRPr="001A63A5" w:rsidRDefault="009E45AB" w:rsidP="005A03B3">
      <w:pPr>
        <w:jc w:val="center"/>
        <w:rPr>
          <w:rFonts w:ascii="Arial" w:hAnsi="Arial" w:cs="Arial"/>
          <w:b/>
          <w:sz w:val="24"/>
          <w:szCs w:val="24"/>
        </w:rPr>
      </w:pPr>
      <w:r w:rsidRPr="001A63A5">
        <w:rPr>
          <w:rFonts w:ascii="Arial" w:hAnsi="Arial" w:cs="Arial"/>
          <w:b/>
          <w:sz w:val="24"/>
          <w:szCs w:val="24"/>
        </w:rPr>
        <w:t>DNI: 37.678.223</w:t>
      </w:r>
      <w:r w:rsidR="005A03B3" w:rsidRPr="001A63A5">
        <w:rPr>
          <w:rFonts w:ascii="Arial" w:hAnsi="Arial" w:cs="Arial"/>
          <w:b/>
          <w:sz w:val="24"/>
          <w:szCs w:val="24"/>
        </w:rPr>
        <w:t xml:space="preserve"> </w:t>
      </w:r>
    </w:p>
    <w:p w:rsidR="005A03B3" w:rsidRPr="001A63A5" w:rsidRDefault="005A03B3" w:rsidP="006B42A0">
      <w:pPr>
        <w:jc w:val="center"/>
        <w:rPr>
          <w:rFonts w:ascii="Arial" w:hAnsi="Arial" w:cs="Arial"/>
          <w:b/>
          <w:sz w:val="24"/>
          <w:szCs w:val="24"/>
        </w:rPr>
      </w:pPr>
      <w:r w:rsidRPr="001A63A5">
        <w:rPr>
          <w:rFonts w:ascii="Arial" w:hAnsi="Arial" w:cs="Arial"/>
          <w:b/>
          <w:sz w:val="24"/>
          <w:szCs w:val="24"/>
        </w:rPr>
        <w:t xml:space="preserve"> </w:t>
      </w:r>
    </w:p>
    <w:p w:rsidR="005A03B3" w:rsidRPr="001A63A5" w:rsidRDefault="005A03B3" w:rsidP="005A03B3">
      <w:pPr>
        <w:jc w:val="center"/>
        <w:rPr>
          <w:rFonts w:ascii="Arial" w:hAnsi="Arial" w:cs="Arial"/>
          <w:b/>
          <w:sz w:val="24"/>
          <w:szCs w:val="24"/>
        </w:rPr>
      </w:pPr>
      <w:r w:rsidRPr="001A63A5">
        <w:rPr>
          <w:rFonts w:ascii="Arial" w:hAnsi="Arial" w:cs="Arial"/>
          <w:b/>
          <w:sz w:val="24"/>
          <w:szCs w:val="24"/>
        </w:rPr>
        <w:t>Tutor de tesina:</w:t>
      </w:r>
      <w:r w:rsidR="006B42A0" w:rsidRPr="001A63A5">
        <w:rPr>
          <w:rFonts w:ascii="Arial" w:hAnsi="Arial" w:cs="Arial"/>
          <w:b/>
          <w:sz w:val="24"/>
          <w:szCs w:val="24"/>
        </w:rPr>
        <w:t xml:space="preserve"> Prof.</w:t>
      </w:r>
      <w:r w:rsidR="009E45AB" w:rsidRPr="001A63A5">
        <w:rPr>
          <w:rFonts w:ascii="Arial" w:hAnsi="Arial" w:cs="Arial"/>
          <w:b/>
          <w:sz w:val="24"/>
          <w:szCs w:val="24"/>
        </w:rPr>
        <w:t xml:space="preserve"> Galasso, Claudio</w:t>
      </w:r>
    </w:p>
    <w:p w:rsidR="005A03B3" w:rsidRPr="001A63A5" w:rsidRDefault="009E45AB" w:rsidP="00807D71">
      <w:pPr>
        <w:jc w:val="center"/>
        <w:rPr>
          <w:rFonts w:ascii="Arial" w:hAnsi="Arial" w:cs="Arial"/>
          <w:b/>
          <w:sz w:val="24"/>
          <w:szCs w:val="24"/>
        </w:rPr>
      </w:pPr>
      <w:r w:rsidRPr="001A63A5">
        <w:rPr>
          <w:rFonts w:ascii="Arial" w:hAnsi="Arial" w:cs="Arial"/>
          <w:b/>
          <w:sz w:val="24"/>
          <w:szCs w:val="24"/>
        </w:rPr>
        <w:t>DNI: 14.509.242</w:t>
      </w:r>
    </w:p>
    <w:p w:rsidR="000E0889" w:rsidRPr="001A63A5" w:rsidRDefault="00A61213" w:rsidP="000E0889">
      <w:pPr>
        <w:jc w:val="center"/>
        <w:rPr>
          <w:rFonts w:ascii="Arial" w:hAnsi="Arial" w:cs="Arial"/>
          <w:b/>
          <w:sz w:val="24"/>
          <w:szCs w:val="24"/>
        </w:rPr>
      </w:pPr>
      <w:r>
        <w:rPr>
          <w:rFonts w:ascii="Arial" w:hAnsi="Arial" w:cs="Arial"/>
          <w:b/>
          <w:sz w:val="24"/>
          <w:szCs w:val="24"/>
        </w:rPr>
        <w:t>Año: 2020</w:t>
      </w:r>
    </w:p>
    <w:p w:rsidR="006B42A0" w:rsidRDefault="006B42A0" w:rsidP="000E0889">
      <w:pPr>
        <w:jc w:val="center"/>
        <w:rPr>
          <w:rFonts w:ascii="Arial" w:hAnsi="Arial" w:cs="Arial"/>
          <w:sz w:val="24"/>
          <w:szCs w:val="24"/>
        </w:rPr>
      </w:pPr>
    </w:p>
    <w:p w:rsidR="009E45AB" w:rsidRDefault="009E45AB" w:rsidP="000E0889">
      <w:pPr>
        <w:jc w:val="center"/>
        <w:rPr>
          <w:rFonts w:ascii="Arial" w:hAnsi="Arial" w:cs="Arial"/>
          <w:sz w:val="24"/>
          <w:szCs w:val="24"/>
        </w:rPr>
      </w:pPr>
    </w:p>
    <w:p w:rsidR="009E45AB" w:rsidRDefault="009E45AB" w:rsidP="000E0889">
      <w:pPr>
        <w:jc w:val="center"/>
        <w:rPr>
          <w:rFonts w:ascii="Arial" w:hAnsi="Arial" w:cs="Arial"/>
          <w:sz w:val="24"/>
          <w:szCs w:val="24"/>
        </w:rPr>
      </w:pPr>
    </w:p>
    <w:p w:rsidR="00115F4C" w:rsidRDefault="00115F4C" w:rsidP="000E0889">
      <w:pPr>
        <w:jc w:val="center"/>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6D4ED9" w:rsidRDefault="006D4ED9" w:rsidP="00B73440">
      <w:pPr>
        <w:spacing w:line="240" w:lineRule="auto"/>
        <w:rPr>
          <w:rFonts w:ascii="Arial" w:hAnsi="Arial" w:cs="Arial"/>
          <w:sz w:val="24"/>
          <w:szCs w:val="24"/>
        </w:rPr>
      </w:pPr>
    </w:p>
    <w:p w:rsidR="006D4ED9" w:rsidRPr="006D4ED9" w:rsidRDefault="006D4ED9" w:rsidP="006D4ED9">
      <w:pPr>
        <w:spacing w:line="360" w:lineRule="auto"/>
        <w:rPr>
          <w:rFonts w:ascii="Arial" w:hAnsi="Arial" w:cs="Arial"/>
          <w:b/>
          <w:sz w:val="24"/>
          <w:szCs w:val="24"/>
          <w:lang w:val="es-ES"/>
        </w:rPr>
      </w:pPr>
      <w:r w:rsidRPr="006D4ED9">
        <w:rPr>
          <w:rFonts w:ascii="Arial" w:hAnsi="Arial" w:cs="Arial"/>
          <w:b/>
          <w:sz w:val="24"/>
          <w:szCs w:val="24"/>
          <w:lang w:val="es-ES"/>
        </w:rPr>
        <w:lastRenderedPageBreak/>
        <w:t>Agradecimientos</w:t>
      </w:r>
    </w:p>
    <w:p w:rsidR="006D4ED9" w:rsidRPr="006D4ED9" w:rsidRDefault="006D4ED9" w:rsidP="006D4ED9">
      <w:pPr>
        <w:spacing w:line="360" w:lineRule="auto"/>
        <w:rPr>
          <w:rFonts w:ascii="Arial" w:hAnsi="Arial" w:cs="Arial"/>
          <w:sz w:val="24"/>
          <w:szCs w:val="24"/>
          <w:lang w:val="es-ES"/>
        </w:rPr>
      </w:pPr>
      <w:r w:rsidRPr="006D4ED9">
        <w:rPr>
          <w:rFonts w:ascii="Arial" w:hAnsi="Arial" w:cs="Arial"/>
          <w:sz w:val="24"/>
          <w:szCs w:val="24"/>
          <w:lang w:val="es-ES"/>
        </w:rPr>
        <w:t xml:space="preserve">     En pr</w:t>
      </w:r>
      <w:r>
        <w:rPr>
          <w:rFonts w:ascii="Arial" w:hAnsi="Arial" w:cs="Arial"/>
          <w:sz w:val="24"/>
          <w:szCs w:val="24"/>
          <w:lang w:val="es-ES"/>
        </w:rPr>
        <w:t>imer lugar quiero a</w:t>
      </w:r>
      <w:r w:rsidR="0036755D">
        <w:rPr>
          <w:rFonts w:ascii="Arial" w:hAnsi="Arial" w:cs="Arial"/>
          <w:sz w:val="24"/>
          <w:szCs w:val="24"/>
          <w:lang w:val="es-ES"/>
        </w:rPr>
        <w:t>gradecer a mi familia, a mi papá y mi mamá</w:t>
      </w:r>
      <w:r>
        <w:rPr>
          <w:rFonts w:ascii="Arial" w:hAnsi="Arial" w:cs="Arial"/>
          <w:sz w:val="24"/>
          <w:szCs w:val="24"/>
          <w:lang w:val="es-ES"/>
        </w:rPr>
        <w:t xml:space="preserve"> por ser el sostén de todos mis proyectos, y estar siempre muy presentes en todos los aspecto de la vida. </w:t>
      </w:r>
      <w:r w:rsidRPr="006D4ED9">
        <w:rPr>
          <w:rFonts w:ascii="Arial" w:hAnsi="Arial" w:cs="Arial"/>
          <w:sz w:val="24"/>
          <w:szCs w:val="24"/>
          <w:lang w:val="es-ES"/>
        </w:rPr>
        <w:t>A mi</w:t>
      </w:r>
      <w:r>
        <w:rPr>
          <w:rFonts w:ascii="Arial" w:hAnsi="Arial" w:cs="Arial"/>
          <w:sz w:val="24"/>
          <w:szCs w:val="24"/>
          <w:lang w:val="es-ES"/>
        </w:rPr>
        <w:t xml:space="preserve"> tutor de tesis, Claudio Galasso, no solo un gran docente sino también una gran </w:t>
      </w:r>
      <w:r w:rsidR="002252A6">
        <w:rPr>
          <w:rFonts w:ascii="Arial" w:hAnsi="Arial" w:cs="Arial"/>
          <w:sz w:val="24"/>
          <w:szCs w:val="24"/>
          <w:lang w:val="es-ES"/>
        </w:rPr>
        <w:t>persona, que</w:t>
      </w:r>
      <w:r>
        <w:rPr>
          <w:rFonts w:ascii="Arial" w:hAnsi="Arial" w:cs="Arial"/>
          <w:sz w:val="24"/>
          <w:szCs w:val="24"/>
          <w:lang w:val="es-ES"/>
        </w:rPr>
        <w:t xml:space="preserve"> en t</w:t>
      </w:r>
      <w:r w:rsidR="007E73F1">
        <w:rPr>
          <w:rFonts w:ascii="Arial" w:hAnsi="Arial" w:cs="Arial"/>
          <w:sz w:val="24"/>
          <w:szCs w:val="24"/>
          <w:lang w:val="es-ES"/>
        </w:rPr>
        <w:t>odo momento me brindo su tiempo y</w:t>
      </w:r>
      <w:r>
        <w:rPr>
          <w:rFonts w:ascii="Arial" w:hAnsi="Arial" w:cs="Arial"/>
          <w:sz w:val="24"/>
          <w:szCs w:val="24"/>
          <w:lang w:val="es-ES"/>
        </w:rPr>
        <w:t xml:space="preserve"> espacio de manera desinteresada. </w:t>
      </w:r>
      <w:r w:rsidR="007E73F1">
        <w:rPr>
          <w:rFonts w:ascii="Arial" w:hAnsi="Arial" w:cs="Arial"/>
          <w:sz w:val="24"/>
          <w:szCs w:val="24"/>
          <w:lang w:val="es-ES"/>
        </w:rPr>
        <w:t>A mis amigo</w:t>
      </w:r>
      <w:r w:rsidRPr="006D4ED9">
        <w:rPr>
          <w:rFonts w:ascii="Arial" w:hAnsi="Arial" w:cs="Arial"/>
          <w:sz w:val="24"/>
          <w:szCs w:val="24"/>
          <w:lang w:val="es-ES"/>
        </w:rPr>
        <w:t>s</w:t>
      </w:r>
      <w:r w:rsidR="007E73F1">
        <w:rPr>
          <w:rFonts w:ascii="Arial" w:hAnsi="Arial" w:cs="Arial"/>
          <w:sz w:val="24"/>
          <w:szCs w:val="24"/>
          <w:lang w:val="es-ES"/>
        </w:rPr>
        <w:t>/as</w:t>
      </w:r>
      <w:r w:rsidRPr="006D4ED9">
        <w:rPr>
          <w:rFonts w:ascii="Arial" w:hAnsi="Arial" w:cs="Arial"/>
          <w:sz w:val="24"/>
          <w:szCs w:val="24"/>
          <w:lang w:val="es-ES"/>
        </w:rPr>
        <w:t xml:space="preserve"> que me acompañaron durante este tiempo, con palabras de aliento y buenas energías. A los </w:t>
      </w:r>
      <w:r>
        <w:rPr>
          <w:rFonts w:ascii="Arial" w:hAnsi="Arial" w:cs="Arial"/>
          <w:sz w:val="24"/>
          <w:szCs w:val="24"/>
          <w:lang w:val="es-ES"/>
        </w:rPr>
        <w:t>10 corredores que formaron parte de esta investigación por la predisposición, seriedad y compromiso de ser</w:t>
      </w:r>
      <w:r w:rsidRPr="006D4ED9">
        <w:rPr>
          <w:rFonts w:ascii="Arial" w:hAnsi="Arial" w:cs="Arial"/>
          <w:sz w:val="24"/>
          <w:szCs w:val="24"/>
          <w:lang w:val="es-ES"/>
        </w:rPr>
        <w:t xml:space="preserve"> evaluados, sin ellos no hubiera sido posible la realización de este trabajo.</w:t>
      </w:r>
      <w:r w:rsidR="002252A6">
        <w:rPr>
          <w:rFonts w:ascii="Arial" w:hAnsi="Arial" w:cs="Arial"/>
          <w:sz w:val="24"/>
          <w:szCs w:val="24"/>
          <w:lang w:val="es-ES"/>
        </w:rPr>
        <w:t xml:space="preserve"> A Daniel Sancio</w:t>
      </w:r>
      <w:r>
        <w:rPr>
          <w:rFonts w:ascii="Arial" w:hAnsi="Arial" w:cs="Arial"/>
          <w:sz w:val="24"/>
          <w:szCs w:val="24"/>
          <w:lang w:val="es-ES"/>
        </w:rPr>
        <w:t>, amigo y colega, que en todo momento brindo sol</w:t>
      </w:r>
      <w:r w:rsidR="007E73F1">
        <w:rPr>
          <w:rFonts w:ascii="Arial" w:hAnsi="Arial" w:cs="Arial"/>
          <w:sz w:val="24"/>
          <w:szCs w:val="24"/>
          <w:lang w:val="es-ES"/>
        </w:rPr>
        <w:t>uciones, consejos y siempre me impulso</w:t>
      </w:r>
      <w:r w:rsidR="002252A6">
        <w:rPr>
          <w:rFonts w:ascii="Arial" w:hAnsi="Arial" w:cs="Arial"/>
          <w:sz w:val="24"/>
          <w:szCs w:val="24"/>
          <w:lang w:val="es-ES"/>
        </w:rPr>
        <w:t xml:space="preserve"> para finalizar este trabajo, brindándome elementos y ayudándome con las evaluaciones.</w:t>
      </w:r>
      <w:r w:rsidRPr="006D4ED9">
        <w:rPr>
          <w:rFonts w:ascii="Arial" w:hAnsi="Arial" w:cs="Arial"/>
          <w:sz w:val="24"/>
          <w:szCs w:val="24"/>
          <w:lang w:val="es-ES"/>
        </w:rPr>
        <w:t xml:space="preserve"> </w:t>
      </w:r>
      <w:r>
        <w:rPr>
          <w:rFonts w:ascii="Arial" w:hAnsi="Arial" w:cs="Arial"/>
          <w:sz w:val="24"/>
          <w:szCs w:val="24"/>
          <w:lang w:val="es-ES"/>
        </w:rPr>
        <w:t xml:space="preserve">A </w:t>
      </w:r>
      <w:r w:rsidR="0036755D">
        <w:rPr>
          <w:rFonts w:ascii="Arial" w:hAnsi="Arial" w:cs="Arial"/>
          <w:sz w:val="24"/>
          <w:szCs w:val="24"/>
          <w:lang w:val="es-ES"/>
        </w:rPr>
        <w:t>Agustín</w:t>
      </w:r>
      <w:r>
        <w:rPr>
          <w:rFonts w:ascii="Arial" w:hAnsi="Arial" w:cs="Arial"/>
          <w:sz w:val="24"/>
          <w:szCs w:val="24"/>
          <w:lang w:val="es-ES"/>
        </w:rPr>
        <w:t xml:space="preserve"> Spino </w:t>
      </w:r>
      <w:r w:rsidR="002252A6">
        <w:rPr>
          <w:rFonts w:ascii="Arial" w:hAnsi="Arial" w:cs="Arial"/>
          <w:sz w:val="24"/>
          <w:szCs w:val="24"/>
          <w:lang w:val="es-ES"/>
        </w:rPr>
        <w:t>por</w:t>
      </w:r>
      <w:r w:rsidRPr="006D4ED9">
        <w:rPr>
          <w:rFonts w:ascii="Arial" w:hAnsi="Arial" w:cs="Arial"/>
          <w:sz w:val="24"/>
          <w:szCs w:val="24"/>
          <w:lang w:val="es-ES"/>
        </w:rPr>
        <w:t xml:space="preserve"> facilitarme elementos de trabajo, a Omar Córdoba, por su colaboración en el análisis estadístico de los resultados, a mis compañer</w:t>
      </w:r>
      <w:r>
        <w:rPr>
          <w:rFonts w:ascii="Arial" w:hAnsi="Arial" w:cs="Arial"/>
          <w:sz w:val="24"/>
          <w:szCs w:val="24"/>
          <w:lang w:val="es-ES"/>
        </w:rPr>
        <w:t>os de cursado, de</w:t>
      </w:r>
      <w:r w:rsidRPr="006D4ED9">
        <w:rPr>
          <w:rFonts w:ascii="Arial" w:hAnsi="Arial" w:cs="Arial"/>
          <w:sz w:val="24"/>
          <w:szCs w:val="24"/>
          <w:lang w:val="es-ES"/>
        </w:rPr>
        <w:t xml:space="preserve"> los </w:t>
      </w:r>
      <w:r w:rsidR="007E73F1">
        <w:rPr>
          <w:rFonts w:ascii="Arial" w:hAnsi="Arial" w:cs="Arial"/>
          <w:sz w:val="24"/>
          <w:szCs w:val="24"/>
          <w:lang w:val="es-ES"/>
        </w:rPr>
        <w:t>cuáles no solo me llevo su aprendizaje, sino también su amistad. A Leandro Marín, amigo, que colaboro en todo momento, ayudándome a trasladarme con todos los elementos de evaluación.</w:t>
      </w:r>
    </w:p>
    <w:p w:rsidR="006D4ED9" w:rsidRPr="006D4ED9" w:rsidRDefault="006D4ED9" w:rsidP="006D4ED9">
      <w:pPr>
        <w:spacing w:line="360" w:lineRule="auto"/>
        <w:rPr>
          <w:rFonts w:ascii="Arial" w:hAnsi="Arial" w:cs="Arial"/>
          <w:sz w:val="24"/>
          <w:szCs w:val="24"/>
          <w:lang w:val="es-ES"/>
        </w:rPr>
      </w:pPr>
      <w:r w:rsidRPr="006D4ED9">
        <w:rPr>
          <w:rFonts w:ascii="Arial" w:hAnsi="Arial" w:cs="Arial"/>
          <w:sz w:val="24"/>
          <w:szCs w:val="24"/>
          <w:lang w:val="es-ES"/>
        </w:rPr>
        <w:t xml:space="preserve">     A todos los docentes de la Licenciatura en Educación Física con Orientación en Ciencias del Ejercicio, que durante los dos años de cursado me brindaron nuevos conocimientos y de los cuales </w:t>
      </w:r>
      <w:r w:rsidR="007E73F1">
        <w:rPr>
          <w:rFonts w:ascii="Arial" w:hAnsi="Arial" w:cs="Arial"/>
          <w:sz w:val="24"/>
          <w:szCs w:val="24"/>
          <w:lang w:val="es-ES"/>
        </w:rPr>
        <w:t>además de aprender y facilitar información, también</w:t>
      </w:r>
      <w:r w:rsidRPr="006D4ED9">
        <w:rPr>
          <w:rFonts w:ascii="Arial" w:hAnsi="Arial" w:cs="Arial"/>
          <w:sz w:val="24"/>
          <w:szCs w:val="24"/>
          <w:lang w:val="es-ES"/>
        </w:rPr>
        <w:t xml:space="preserve"> supieron transmitir la pasión y las ganas por seguir capacitándome siempre</w:t>
      </w:r>
      <w:r w:rsidR="007E73F1">
        <w:rPr>
          <w:rFonts w:ascii="Arial" w:hAnsi="Arial" w:cs="Arial"/>
          <w:sz w:val="24"/>
          <w:szCs w:val="24"/>
          <w:lang w:val="es-ES"/>
        </w:rPr>
        <w:t>, para ser mejor profesional</w:t>
      </w:r>
      <w:r w:rsidR="00282FBD">
        <w:rPr>
          <w:rFonts w:ascii="Arial" w:hAnsi="Arial" w:cs="Arial"/>
          <w:sz w:val="24"/>
          <w:szCs w:val="24"/>
          <w:lang w:val="es-ES"/>
        </w:rPr>
        <w:t xml:space="preserve"> y brindar una buena calidad </w:t>
      </w:r>
      <w:r w:rsidR="007E73F1">
        <w:rPr>
          <w:rFonts w:ascii="Arial" w:hAnsi="Arial" w:cs="Arial"/>
          <w:sz w:val="24"/>
          <w:szCs w:val="24"/>
          <w:lang w:val="es-ES"/>
        </w:rPr>
        <w:t>a mis alumnos.</w:t>
      </w:r>
    </w:p>
    <w:p w:rsidR="006D4ED9" w:rsidRPr="005865A4" w:rsidRDefault="006D4ED9" w:rsidP="006D4ED9">
      <w:pPr>
        <w:spacing w:line="360" w:lineRule="auto"/>
        <w:rPr>
          <w:rFonts w:ascii="Times New Roman" w:hAnsi="Times New Roman" w:cs="Times New Roman"/>
          <w:b/>
          <w:sz w:val="24"/>
          <w:szCs w:val="24"/>
          <w:lang w:val="es-ES"/>
        </w:rPr>
      </w:pPr>
    </w:p>
    <w:p w:rsidR="00AD0FC7" w:rsidRDefault="00AD0FC7" w:rsidP="00B73440">
      <w:pPr>
        <w:spacing w:line="240" w:lineRule="auto"/>
        <w:rPr>
          <w:rFonts w:ascii="Arial" w:hAnsi="Arial" w:cs="Arial"/>
          <w:sz w:val="24"/>
          <w:szCs w:val="24"/>
        </w:rPr>
      </w:pPr>
    </w:p>
    <w:p w:rsidR="009E45AB" w:rsidRDefault="009E45AB" w:rsidP="00B73440">
      <w:pPr>
        <w:spacing w:line="240" w:lineRule="auto"/>
        <w:rPr>
          <w:rFonts w:ascii="Arial" w:hAnsi="Arial" w:cs="Arial"/>
          <w:sz w:val="24"/>
          <w:szCs w:val="24"/>
        </w:rPr>
      </w:pPr>
    </w:p>
    <w:p w:rsidR="009E45AB" w:rsidRDefault="009E45AB" w:rsidP="00B73440">
      <w:pPr>
        <w:spacing w:line="240" w:lineRule="auto"/>
        <w:rPr>
          <w:rFonts w:ascii="Arial" w:hAnsi="Arial" w:cs="Arial"/>
          <w:sz w:val="24"/>
          <w:szCs w:val="24"/>
        </w:rPr>
      </w:pPr>
    </w:p>
    <w:p w:rsidR="009E45AB" w:rsidRDefault="009E45AB"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AD0FC7" w:rsidRDefault="00E70852" w:rsidP="00B73440">
      <w:pPr>
        <w:spacing w:line="240" w:lineRule="auto"/>
        <w:rPr>
          <w:rFonts w:ascii="Arial" w:hAnsi="Arial" w:cs="Arial"/>
          <w:sz w:val="24"/>
          <w:szCs w:val="24"/>
        </w:rPr>
      </w:pPr>
      <w:r>
        <w:rPr>
          <w:rFonts w:ascii="Arial" w:hAnsi="Arial" w:cs="Arial"/>
          <w:sz w:val="24"/>
          <w:szCs w:val="24"/>
        </w:rPr>
        <w:t xml:space="preserve">             </w:t>
      </w: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2252A6" w:rsidRDefault="002252A6"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E70852" w:rsidRDefault="00E70852" w:rsidP="00B73440">
      <w:pPr>
        <w:spacing w:line="240" w:lineRule="auto"/>
        <w:rPr>
          <w:rFonts w:ascii="Arial" w:hAnsi="Arial" w:cs="Arial"/>
          <w:sz w:val="24"/>
          <w:szCs w:val="24"/>
        </w:rPr>
      </w:pPr>
    </w:p>
    <w:p w:rsidR="00AD0FC7" w:rsidRDefault="00AD0FC7" w:rsidP="00B73440">
      <w:pPr>
        <w:spacing w:line="240" w:lineRule="auto"/>
        <w:rPr>
          <w:rFonts w:ascii="Arial" w:hAnsi="Arial" w:cs="Arial"/>
          <w:sz w:val="24"/>
          <w:szCs w:val="24"/>
        </w:rPr>
      </w:pPr>
    </w:p>
    <w:p w:rsidR="00E70852" w:rsidRDefault="00E70852" w:rsidP="00E70852">
      <w:pPr>
        <w:spacing w:line="240" w:lineRule="auto"/>
        <w:jc w:val="center"/>
        <w:rPr>
          <w:rFonts w:ascii="Arial" w:hAnsi="Arial" w:cs="Arial"/>
          <w:b/>
          <w:sz w:val="24"/>
          <w:szCs w:val="24"/>
          <w:u w:val="single"/>
        </w:rPr>
      </w:pPr>
      <w:r w:rsidRPr="000E0889">
        <w:rPr>
          <w:rFonts w:ascii="Arial" w:hAnsi="Arial" w:cs="Arial"/>
          <w:b/>
          <w:sz w:val="24"/>
          <w:szCs w:val="24"/>
          <w:u w:val="single"/>
        </w:rPr>
        <w:lastRenderedPageBreak/>
        <w:t>Tabla de contenidos</w:t>
      </w:r>
    </w:p>
    <w:p w:rsidR="00E70852" w:rsidRPr="00340239" w:rsidRDefault="00E70852" w:rsidP="00E70852">
      <w:pPr>
        <w:spacing w:line="240" w:lineRule="auto"/>
        <w:jc w:val="center"/>
        <w:rPr>
          <w:rFonts w:ascii="Arial" w:hAnsi="Arial" w:cs="Arial"/>
          <w:b/>
          <w:sz w:val="24"/>
          <w:szCs w:val="24"/>
          <w:u w:val="single"/>
        </w:rPr>
      </w:pPr>
      <w:r w:rsidRPr="00340239">
        <w:rPr>
          <w:rFonts w:ascii="Arial" w:hAnsi="Arial" w:cs="Arial"/>
          <w:b/>
          <w:sz w:val="24"/>
          <w:szCs w:val="24"/>
          <w:u w:val="single"/>
        </w:rPr>
        <w:t>INDICE</w:t>
      </w:r>
    </w:p>
    <w:p w:rsidR="00115F4C" w:rsidRPr="00340239" w:rsidRDefault="00115F4C" w:rsidP="00B73440">
      <w:pPr>
        <w:spacing w:line="240" w:lineRule="auto"/>
        <w:rPr>
          <w:rFonts w:ascii="Arial" w:hAnsi="Arial" w:cs="Arial"/>
          <w:sz w:val="24"/>
          <w:szCs w:val="24"/>
        </w:rPr>
      </w:pPr>
    </w:p>
    <w:sdt>
      <w:sdtPr>
        <w:rPr>
          <w:rFonts w:ascii="Arial" w:eastAsiaTheme="minorHAnsi" w:hAnsi="Arial" w:cs="Arial"/>
          <w:b/>
          <w:color w:val="auto"/>
          <w:sz w:val="24"/>
          <w:szCs w:val="24"/>
          <w:lang w:val="es-MX" w:eastAsia="en-US"/>
        </w:rPr>
        <w:id w:val="1414203406"/>
        <w:docPartObj>
          <w:docPartGallery w:val="Table of Contents"/>
          <w:docPartUnique/>
        </w:docPartObj>
      </w:sdtPr>
      <w:sdtEndPr>
        <w:rPr>
          <w:rFonts w:asciiTheme="minorHAnsi" w:hAnsiTheme="minorHAnsi" w:cstheme="minorBidi"/>
          <w:bCs/>
          <w:sz w:val="22"/>
          <w:szCs w:val="22"/>
        </w:rPr>
      </w:sdtEndPr>
      <w:sdtContent>
        <w:p w:rsidR="00412028" w:rsidRPr="00BD483B" w:rsidRDefault="00412028">
          <w:pPr>
            <w:pStyle w:val="TtulodeTDC"/>
            <w:rPr>
              <w:rFonts w:ascii="Arial" w:hAnsi="Arial" w:cs="Arial"/>
              <w:b/>
              <w:color w:val="auto"/>
              <w:sz w:val="24"/>
              <w:szCs w:val="24"/>
            </w:rPr>
          </w:pPr>
          <w:r w:rsidRPr="00BD483B">
            <w:rPr>
              <w:rFonts w:ascii="Arial" w:hAnsi="Arial" w:cs="Arial"/>
              <w:b/>
              <w:color w:val="auto"/>
              <w:sz w:val="24"/>
              <w:szCs w:val="24"/>
            </w:rPr>
            <w:t>Tabla de contenido</w:t>
          </w:r>
        </w:p>
        <w:p w:rsidR="00C21E58" w:rsidRDefault="00412028">
          <w:pPr>
            <w:pStyle w:val="TDC1"/>
            <w:tabs>
              <w:tab w:val="right" w:leader="dot" w:pos="8495"/>
            </w:tabs>
            <w:rPr>
              <w:rFonts w:eastAsiaTheme="minorEastAsia"/>
              <w:noProof/>
              <w:lang w:val="es-ES" w:eastAsia="es-ES"/>
            </w:rPr>
          </w:pPr>
          <w:r>
            <w:rPr>
              <w:b/>
              <w:bCs/>
            </w:rPr>
            <w:fldChar w:fldCharType="begin"/>
          </w:r>
          <w:r>
            <w:rPr>
              <w:b/>
              <w:bCs/>
            </w:rPr>
            <w:instrText xml:space="preserve"> TOC \o "1-3" \h \z \u </w:instrText>
          </w:r>
          <w:r>
            <w:rPr>
              <w:b/>
              <w:bCs/>
            </w:rPr>
            <w:fldChar w:fldCharType="separate"/>
          </w:r>
          <w:hyperlink w:anchor="_Toc48125150" w:history="1">
            <w:r w:rsidR="00C21E58" w:rsidRPr="00695D8D">
              <w:rPr>
                <w:rStyle w:val="Hipervnculo"/>
                <w:rFonts w:ascii="Arial" w:hAnsi="Arial" w:cs="Arial"/>
                <w:b/>
                <w:noProof/>
              </w:rPr>
              <w:t>CAPÍTULO I</w:t>
            </w:r>
            <w:r w:rsidR="00C21E58">
              <w:rPr>
                <w:noProof/>
                <w:webHidden/>
              </w:rPr>
              <w:tab/>
            </w:r>
            <w:r w:rsidR="00C21E58">
              <w:rPr>
                <w:noProof/>
                <w:webHidden/>
              </w:rPr>
              <w:fldChar w:fldCharType="begin"/>
            </w:r>
            <w:r w:rsidR="00C21E58">
              <w:rPr>
                <w:noProof/>
                <w:webHidden/>
              </w:rPr>
              <w:instrText xml:space="preserve"> PAGEREF _Toc48125150 \h </w:instrText>
            </w:r>
            <w:r w:rsidR="00C21E58">
              <w:rPr>
                <w:noProof/>
                <w:webHidden/>
              </w:rPr>
            </w:r>
            <w:r w:rsidR="00C21E58">
              <w:rPr>
                <w:noProof/>
                <w:webHidden/>
              </w:rPr>
              <w:fldChar w:fldCharType="separate"/>
            </w:r>
            <w:r w:rsidR="00822601">
              <w:rPr>
                <w:noProof/>
                <w:webHidden/>
              </w:rPr>
              <w:t>6</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1" w:history="1">
            <w:r w:rsidR="00C21E58" w:rsidRPr="00695D8D">
              <w:rPr>
                <w:rStyle w:val="Hipervnculo"/>
                <w:rFonts w:ascii="Arial" w:hAnsi="Arial" w:cs="Arial"/>
                <w:b/>
                <w:noProof/>
              </w:rPr>
              <w:t>1.1Introducción</w:t>
            </w:r>
            <w:r w:rsidR="00C21E58">
              <w:rPr>
                <w:noProof/>
                <w:webHidden/>
              </w:rPr>
              <w:tab/>
            </w:r>
            <w:r w:rsidR="00C21E58">
              <w:rPr>
                <w:noProof/>
                <w:webHidden/>
              </w:rPr>
              <w:fldChar w:fldCharType="begin"/>
            </w:r>
            <w:r w:rsidR="00C21E58">
              <w:rPr>
                <w:noProof/>
                <w:webHidden/>
              </w:rPr>
              <w:instrText xml:space="preserve"> PAGEREF _Toc48125151 \h </w:instrText>
            </w:r>
            <w:r w:rsidR="00C21E58">
              <w:rPr>
                <w:noProof/>
                <w:webHidden/>
              </w:rPr>
            </w:r>
            <w:r w:rsidR="00C21E58">
              <w:rPr>
                <w:noProof/>
                <w:webHidden/>
              </w:rPr>
              <w:fldChar w:fldCharType="separate"/>
            </w:r>
            <w:r w:rsidR="00822601">
              <w:rPr>
                <w:noProof/>
                <w:webHidden/>
              </w:rPr>
              <w:t>6</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2" w:history="1">
            <w:r w:rsidR="00C21E58" w:rsidRPr="00695D8D">
              <w:rPr>
                <w:rStyle w:val="Hipervnculo"/>
                <w:rFonts w:ascii="Arial" w:hAnsi="Arial" w:cs="Arial"/>
                <w:b/>
                <w:noProof/>
              </w:rPr>
              <w:t>Planteamiento del problema</w:t>
            </w:r>
            <w:r w:rsidR="00C21E58">
              <w:rPr>
                <w:noProof/>
                <w:webHidden/>
              </w:rPr>
              <w:tab/>
            </w:r>
            <w:r w:rsidR="00C21E58">
              <w:rPr>
                <w:noProof/>
                <w:webHidden/>
              </w:rPr>
              <w:fldChar w:fldCharType="begin"/>
            </w:r>
            <w:r w:rsidR="00C21E58">
              <w:rPr>
                <w:noProof/>
                <w:webHidden/>
              </w:rPr>
              <w:instrText xml:space="preserve"> PAGEREF _Toc48125152 \h </w:instrText>
            </w:r>
            <w:r w:rsidR="00C21E58">
              <w:rPr>
                <w:noProof/>
                <w:webHidden/>
              </w:rPr>
            </w:r>
            <w:r w:rsidR="00C21E58">
              <w:rPr>
                <w:noProof/>
                <w:webHidden/>
              </w:rPr>
              <w:fldChar w:fldCharType="separate"/>
            </w:r>
            <w:r w:rsidR="00822601">
              <w:rPr>
                <w:noProof/>
                <w:webHidden/>
              </w:rPr>
              <w:t>9</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3" w:history="1">
            <w:r w:rsidR="00C21E58" w:rsidRPr="00695D8D">
              <w:rPr>
                <w:rStyle w:val="Hipervnculo"/>
                <w:rFonts w:ascii="Arial" w:hAnsi="Arial" w:cs="Arial"/>
                <w:b/>
                <w:noProof/>
              </w:rPr>
              <w:t>Objetivos:</w:t>
            </w:r>
            <w:r w:rsidR="00C21E58">
              <w:rPr>
                <w:noProof/>
                <w:webHidden/>
              </w:rPr>
              <w:tab/>
            </w:r>
            <w:r w:rsidR="00C21E58">
              <w:rPr>
                <w:noProof/>
                <w:webHidden/>
              </w:rPr>
              <w:fldChar w:fldCharType="begin"/>
            </w:r>
            <w:r w:rsidR="00C21E58">
              <w:rPr>
                <w:noProof/>
                <w:webHidden/>
              </w:rPr>
              <w:instrText xml:space="preserve"> PAGEREF _Toc48125153 \h </w:instrText>
            </w:r>
            <w:r w:rsidR="00C21E58">
              <w:rPr>
                <w:noProof/>
                <w:webHidden/>
              </w:rPr>
            </w:r>
            <w:r w:rsidR="00C21E58">
              <w:rPr>
                <w:noProof/>
                <w:webHidden/>
              </w:rPr>
              <w:fldChar w:fldCharType="separate"/>
            </w:r>
            <w:r w:rsidR="00822601">
              <w:rPr>
                <w:noProof/>
                <w:webHidden/>
              </w:rPr>
              <w:t>12</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54" w:history="1">
            <w:r w:rsidR="00C21E58" w:rsidRPr="00695D8D">
              <w:rPr>
                <w:rStyle w:val="Hipervnculo"/>
                <w:rFonts w:ascii="Arial" w:hAnsi="Arial" w:cs="Arial"/>
                <w:b/>
                <w:noProof/>
              </w:rPr>
              <w:t>Objetivo General:</w:t>
            </w:r>
            <w:r w:rsidR="00C21E58">
              <w:rPr>
                <w:noProof/>
                <w:webHidden/>
              </w:rPr>
              <w:tab/>
            </w:r>
            <w:r w:rsidR="00C21E58">
              <w:rPr>
                <w:noProof/>
                <w:webHidden/>
              </w:rPr>
              <w:fldChar w:fldCharType="begin"/>
            </w:r>
            <w:r w:rsidR="00C21E58">
              <w:rPr>
                <w:noProof/>
                <w:webHidden/>
              </w:rPr>
              <w:instrText xml:space="preserve"> PAGEREF _Toc48125154 \h </w:instrText>
            </w:r>
            <w:r w:rsidR="00C21E58">
              <w:rPr>
                <w:noProof/>
                <w:webHidden/>
              </w:rPr>
            </w:r>
            <w:r w:rsidR="00C21E58">
              <w:rPr>
                <w:noProof/>
                <w:webHidden/>
              </w:rPr>
              <w:fldChar w:fldCharType="separate"/>
            </w:r>
            <w:r w:rsidR="00822601">
              <w:rPr>
                <w:noProof/>
                <w:webHidden/>
              </w:rPr>
              <w:t>12</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55" w:history="1">
            <w:r w:rsidR="00C21E58" w:rsidRPr="00695D8D">
              <w:rPr>
                <w:rStyle w:val="Hipervnculo"/>
                <w:rFonts w:ascii="Arial" w:hAnsi="Arial" w:cs="Arial"/>
                <w:b/>
                <w:noProof/>
              </w:rPr>
              <w:t>Objetivos Específicos:</w:t>
            </w:r>
            <w:r w:rsidR="00C21E58">
              <w:rPr>
                <w:noProof/>
                <w:webHidden/>
              </w:rPr>
              <w:tab/>
            </w:r>
            <w:r w:rsidR="00C21E58">
              <w:rPr>
                <w:noProof/>
                <w:webHidden/>
              </w:rPr>
              <w:fldChar w:fldCharType="begin"/>
            </w:r>
            <w:r w:rsidR="00C21E58">
              <w:rPr>
                <w:noProof/>
                <w:webHidden/>
              </w:rPr>
              <w:instrText xml:space="preserve"> PAGEREF _Toc48125155 \h </w:instrText>
            </w:r>
            <w:r w:rsidR="00C21E58">
              <w:rPr>
                <w:noProof/>
                <w:webHidden/>
              </w:rPr>
            </w:r>
            <w:r w:rsidR="00C21E58">
              <w:rPr>
                <w:noProof/>
                <w:webHidden/>
              </w:rPr>
              <w:fldChar w:fldCharType="separate"/>
            </w:r>
            <w:r w:rsidR="00822601">
              <w:rPr>
                <w:noProof/>
                <w:webHidden/>
              </w:rPr>
              <w:t>12</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6" w:history="1">
            <w:r w:rsidR="00C21E58" w:rsidRPr="00695D8D">
              <w:rPr>
                <w:rStyle w:val="Hipervnculo"/>
                <w:rFonts w:ascii="Arial" w:hAnsi="Arial" w:cs="Arial"/>
                <w:b/>
                <w:noProof/>
              </w:rPr>
              <w:t>Hipótesis:</w:t>
            </w:r>
            <w:r w:rsidR="00C21E58">
              <w:rPr>
                <w:noProof/>
                <w:webHidden/>
              </w:rPr>
              <w:tab/>
            </w:r>
            <w:r w:rsidR="00C21E58">
              <w:rPr>
                <w:noProof/>
                <w:webHidden/>
              </w:rPr>
              <w:fldChar w:fldCharType="begin"/>
            </w:r>
            <w:r w:rsidR="00C21E58">
              <w:rPr>
                <w:noProof/>
                <w:webHidden/>
              </w:rPr>
              <w:instrText xml:space="preserve"> PAGEREF _Toc48125156 \h </w:instrText>
            </w:r>
            <w:r w:rsidR="00C21E58">
              <w:rPr>
                <w:noProof/>
                <w:webHidden/>
              </w:rPr>
            </w:r>
            <w:r w:rsidR="00C21E58">
              <w:rPr>
                <w:noProof/>
                <w:webHidden/>
              </w:rPr>
              <w:fldChar w:fldCharType="separate"/>
            </w:r>
            <w:r w:rsidR="00822601">
              <w:rPr>
                <w:noProof/>
                <w:webHidden/>
              </w:rPr>
              <w:t>12</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7" w:history="1">
            <w:r w:rsidR="00C21E58" w:rsidRPr="00695D8D">
              <w:rPr>
                <w:rStyle w:val="Hipervnculo"/>
                <w:rFonts w:ascii="Arial" w:hAnsi="Arial" w:cs="Arial"/>
                <w:b/>
                <w:noProof/>
              </w:rPr>
              <w:t>Justificación:</w:t>
            </w:r>
            <w:r w:rsidR="00C21E58">
              <w:rPr>
                <w:noProof/>
                <w:webHidden/>
              </w:rPr>
              <w:tab/>
            </w:r>
            <w:r w:rsidR="00C21E58">
              <w:rPr>
                <w:noProof/>
                <w:webHidden/>
              </w:rPr>
              <w:fldChar w:fldCharType="begin"/>
            </w:r>
            <w:r w:rsidR="00C21E58">
              <w:rPr>
                <w:noProof/>
                <w:webHidden/>
              </w:rPr>
              <w:instrText xml:space="preserve"> PAGEREF _Toc48125157 \h </w:instrText>
            </w:r>
            <w:r w:rsidR="00C21E58">
              <w:rPr>
                <w:noProof/>
                <w:webHidden/>
              </w:rPr>
            </w:r>
            <w:r w:rsidR="00C21E58">
              <w:rPr>
                <w:noProof/>
                <w:webHidden/>
              </w:rPr>
              <w:fldChar w:fldCharType="separate"/>
            </w:r>
            <w:r w:rsidR="00822601">
              <w:rPr>
                <w:noProof/>
                <w:webHidden/>
              </w:rPr>
              <w:t>13</w:t>
            </w:r>
            <w:r w:rsidR="00C21E58">
              <w:rPr>
                <w:noProof/>
                <w:webHidden/>
              </w:rPr>
              <w:fldChar w:fldCharType="end"/>
            </w:r>
          </w:hyperlink>
        </w:p>
        <w:p w:rsidR="00C21E58" w:rsidRDefault="00F47DF9">
          <w:pPr>
            <w:pStyle w:val="TDC1"/>
            <w:tabs>
              <w:tab w:val="right" w:leader="dot" w:pos="8495"/>
            </w:tabs>
            <w:rPr>
              <w:rFonts w:eastAsiaTheme="minorEastAsia"/>
              <w:noProof/>
              <w:lang w:val="es-ES" w:eastAsia="es-ES"/>
            </w:rPr>
          </w:pPr>
          <w:hyperlink w:anchor="_Toc48125158" w:history="1">
            <w:r w:rsidR="00C21E58" w:rsidRPr="00695D8D">
              <w:rPr>
                <w:rStyle w:val="Hipervnculo"/>
                <w:rFonts w:ascii="Arial" w:hAnsi="Arial" w:cs="Arial"/>
                <w:b/>
                <w:noProof/>
              </w:rPr>
              <w:t>CAPÍTULO II</w:t>
            </w:r>
            <w:r w:rsidR="00C21E58">
              <w:rPr>
                <w:noProof/>
                <w:webHidden/>
              </w:rPr>
              <w:tab/>
            </w:r>
            <w:r w:rsidR="00C21E58">
              <w:rPr>
                <w:noProof/>
                <w:webHidden/>
              </w:rPr>
              <w:fldChar w:fldCharType="begin"/>
            </w:r>
            <w:r w:rsidR="00C21E58">
              <w:rPr>
                <w:noProof/>
                <w:webHidden/>
              </w:rPr>
              <w:instrText xml:space="preserve"> PAGEREF _Toc48125158 \h </w:instrText>
            </w:r>
            <w:r w:rsidR="00C21E58">
              <w:rPr>
                <w:noProof/>
                <w:webHidden/>
              </w:rPr>
            </w:r>
            <w:r w:rsidR="00C21E58">
              <w:rPr>
                <w:noProof/>
                <w:webHidden/>
              </w:rPr>
              <w:fldChar w:fldCharType="separate"/>
            </w:r>
            <w:r w:rsidR="00822601">
              <w:rPr>
                <w:noProof/>
                <w:webHidden/>
              </w:rPr>
              <w:t>14</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59" w:history="1">
            <w:r w:rsidR="00C21E58" w:rsidRPr="00695D8D">
              <w:rPr>
                <w:rStyle w:val="Hipervnculo"/>
                <w:rFonts w:ascii="Arial" w:hAnsi="Arial" w:cs="Arial"/>
                <w:b/>
                <w:noProof/>
              </w:rPr>
              <w:t>Antecedentes y estado del arte</w:t>
            </w:r>
            <w:r w:rsidR="00C21E58">
              <w:rPr>
                <w:noProof/>
                <w:webHidden/>
              </w:rPr>
              <w:tab/>
            </w:r>
            <w:r w:rsidR="00C21E58">
              <w:rPr>
                <w:noProof/>
                <w:webHidden/>
              </w:rPr>
              <w:fldChar w:fldCharType="begin"/>
            </w:r>
            <w:r w:rsidR="00C21E58">
              <w:rPr>
                <w:noProof/>
                <w:webHidden/>
              </w:rPr>
              <w:instrText xml:space="preserve"> PAGEREF _Toc48125159 \h </w:instrText>
            </w:r>
            <w:r w:rsidR="00C21E58">
              <w:rPr>
                <w:noProof/>
                <w:webHidden/>
              </w:rPr>
            </w:r>
            <w:r w:rsidR="00C21E58">
              <w:rPr>
                <w:noProof/>
                <w:webHidden/>
              </w:rPr>
              <w:fldChar w:fldCharType="separate"/>
            </w:r>
            <w:r w:rsidR="00822601">
              <w:rPr>
                <w:noProof/>
                <w:webHidden/>
              </w:rPr>
              <w:t>14</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60" w:history="1">
            <w:r w:rsidR="00C21E58" w:rsidRPr="00695D8D">
              <w:rPr>
                <w:rStyle w:val="Hipervnculo"/>
                <w:rFonts w:ascii="Arial" w:hAnsi="Arial" w:cs="Arial"/>
                <w:b/>
                <w:noProof/>
              </w:rPr>
              <w:t>Marco teórico:</w:t>
            </w:r>
            <w:r w:rsidR="00C21E58">
              <w:rPr>
                <w:noProof/>
                <w:webHidden/>
              </w:rPr>
              <w:tab/>
            </w:r>
            <w:r w:rsidR="00C21E58">
              <w:rPr>
                <w:noProof/>
                <w:webHidden/>
              </w:rPr>
              <w:fldChar w:fldCharType="begin"/>
            </w:r>
            <w:r w:rsidR="00C21E58">
              <w:rPr>
                <w:noProof/>
                <w:webHidden/>
              </w:rPr>
              <w:instrText xml:space="preserve"> PAGEREF _Toc48125160 \h </w:instrText>
            </w:r>
            <w:r w:rsidR="00C21E58">
              <w:rPr>
                <w:noProof/>
                <w:webHidden/>
              </w:rPr>
            </w:r>
            <w:r w:rsidR="00C21E58">
              <w:rPr>
                <w:noProof/>
                <w:webHidden/>
              </w:rPr>
              <w:fldChar w:fldCharType="separate"/>
            </w:r>
            <w:r w:rsidR="00822601">
              <w:rPr>
                <w:noProof/>
                <w:webHidden/>
              </w:rPr>
              <w:t>17</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1" w:history="1">
            <w:r w:rsidR="00C21E58" w:rsidRPr="00695D8D">
              <w:rPr>
                <w:rStyle w:val="Hipervnculo"/>
                <w:rFonts w:ascii="Arial" w:hAnsi="Arial" w:cs="Arial"/>
                <w:b/>
                <w:noProof/>
              </w:rPr>
              <w:t>Fatiga:</w:t>
            </w:r>
            <w:r w:rsidR="00C21E58">
              <w:rPr>
                <w:noProof/>
                <w:webHidden/>
              </w:rPr>
              <w:tab/>
            </w:r>
            <w:r w:rsidR="00C21E58">
              <w:rPr>
                <w:noProof/>
                <w:webHidden/>
              </w:rPr>
              <w:fldChar w:fldCharType="begin"/>
            </w:r>
            <w:r w:rsidR="00C21E58">
              <w:rPr>
                <w:noProof/>
                <w:webHidden/>
              </w:rPr>
              <w:instrText xml:space="preserve"> PAGEREF _Toc48125161 \h </w:instrText>
            </w:r>
            <w:r w:rsidR="00C21E58">
              <w:rPr>
                <w:noProof/>
                <w:webHidden/>
              </w:rPr>
            </w:r>
            <w:r w:rsidR="00C21E58">
              <w:rPr>
                <w:noProof/>
                <w:webHidden/>
              </w:rPr>
              <w:fldChar w:fldCharType="separate"/>
            </w:r>
            <w:r w:rsidR="00822601">
              <w:rPr>
                <w:noProof/>
                <w:webHidden/>
              </w:rPr>
              <w:t>17</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2" w:history="1">
            <w:r w:rsidR="00C21E58" w:rsidRPr="00695D8D">
              <w:rPr>
                <w:rStyle w:val="Hipervnculo"/>
                <w:rFonts w:ascii="Arial" w:hAnsi="Arial" w:cs="Arial"/>
                <w:b/>
                <w:noProof/>
              </w:rPr>
              <w:t>Causantes de la fatiga</w:t>
            </w:r>
            <w:r w:rsidR="00C21E58">
              <w:rPr>
                <w:noProof/>
                <w:webHidden/>
              </w:rPr>
              <w:tab/>
            </w:r>
            <w:r w:rsidR="00C21E58">
              <w:rPr>
                <w:noProof/>
                <w:webHidden/>
              </w:rPr>
              <w:fldChar w:fldCharType="begin"/>
            </w:r>
            <w:r w:rsidR="00C21E58">
              <w:rPr>
                <w:noProof/>
                <w:webHidden/>
              </w:rPr>
              <w:instrText xml:space="preserve"> PAGEREF _Toc48125162 \h </w:instrText>
            </w:r>
            <w:r w:rsidR="00C21E58">
              <w:rPr>
                <w:noProof/>
                <w:webHidden/>
              </w:rPr>
            </w:r>
            <w:r w:rsidR="00C21E58">
              <w:rPr>
                <w:noProof/>
                <w:webHidden/>
              </w:rPr>
              <w:fldChar w:fldCharType="separate"/>
            </w:r>
            <w:r w:rsidR="00822601">
              <w:rPr>
                <w:noProof/>
                <w:webHidden/>
              </w:rPr>
              <w:t>19</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3" w:history="1">
            <w:r w:rsidR="00C21E58" w:rsidRPr="00695D8D">
              <w:rPr>
                <w:rStyle w:val="Hipervnculo"/>
                <w:rFonts w:ascii="Arial" w:hAnsi="Arial" w:cs="Arial"/>
                <w:b/>
                <w:noProof/>
              </w:rPr>
              <w:t>Fatiga neuromuscular (central y periférica):</w:t>
            </w:r>
            <w:r w:rsidR="00C21E58">
              <w:rPr>
                <w:noProof/>
                <w:webHidden/>
              </w:rPr>
              <w:tab/>
            </w:r>
            <w:r w:rsidR="00C21E58">
              <w:rPr>
                <w:noProof/>
                <w:webHidden/>
              </w:rPr>
              <w:fldChar w:fldCharType="begin"/>
            </w:r>
            <w:r w:rsidR="00C21E58">
              <w:rPr>
                <w:noProof/>
                <w:webHidden/>
              </w:rPr>
              <w:instrText xml:space="preserve"> PAGEREF _Toc48125163 \h </w:instrText>
            </w:r>
            <w:r w:rsidR="00C21E58">
              <w:rPr>
                <w:noProof/>
                <w:webHidden/>
              </w:rPr>
            </w:r>
            <w:r w:rsidR="00C21E58">
              <w:rPr>
                <w:noProof/>
                <w:webHidden/>
              </w:rPr>
              <w:fldChar w:fldCharType="separate"/>
            </w:r>
            <w:r w:rsidR="00822601">
              <w:rPr>
                <w:noProof/>
                <w:webHidden/>
              </w:rPr>
              <w:t>21</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4" w:history="1">
            <w:r w:rsidR="00C21E58" w:rsidRPr="00695D8D">
              <w:rPr>
                <w:rStyle w:val="Hipervnculo"/>
                <w:rFonts w:ascii="Arial" w:hAnsi="Arial" w:cs="Arial"/>
                <w:b/>
                <w:noProof/>
              </w:rPr>
              <w:t>Estimación del nivel de fatiga neuromuscular  -  Instrumentos de medición.</w:t>
            </w:r>
            <w:r w:rsidR="00C21E58">
              <w:rPr>
                <w:noProof/>
                <w:webHidden/>
              </w:rPr>
              <w:tab/>
            </w:r>
            <w:r w:rsidR="00C21E58">
              <w:rPr>
                <w:noProof/>
                <w:webHidden/>
              </w:rPr>
              <w:fldChar w:fldCharType="begin"/>
            </w:r>
            <w:r w:rsidR="00C21E58">
              <w:rPr>
                <w:noProof/>
                <w:webHidden/>
              </w:rPr>
              <w:instrText xml:space="preserve"> PAGEREF _Toc48125164 \h </w:instrText>
            </w:r>
            <w:r w:rsidR="00C21E58">
              <w:rPr>
                <w:noProof/>
                <w:webHidden/>
              </w:rPr>
            </w:r>
            <w:r w:rsidR="00C21E58">
              <w:rPr>
                <w:noProof/>
                <w:webHidden/>
              </w:rPr>
              <w:fldChar w:fldCharType="separate"/>
            </w:r>
            <w:r w:rsidR="00822601">
              <w:rPr>
                <w:noProof/>
                <w:webHidden/>
              </w:rPr>
              <w:t>25</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5" w:history="1">
            <w:r w:rsidR="00C21E58" w:rsidRPr="00695D8D">
              <w:rPr>
                <w:rStyle w:val="Hipervnculo"/>
                <w:rFonts w:ascii="Arial" w:hAnsi="Arial" w:cs="Arial"/>
                <w:b/>
                <w:noProof/>
              </w:rPr>
              <w:t>Principio de la sobrecarga</w:t>
            </w:r>
            <w:r w:rsidR="00C21E58">
              <w:rPr>
                <w:noProof/>
                <w:webHidden/>
              </w:rPr>
              <w:tab/>
            </w:r>
            <w:r w:rsidR="00C21E58">
              <w:rPr>
                <w:noProof/>
                <w:webHidden/>
              </w:rPr>
              <w:fldChar w:fldCharType="begin"/>
            </w:r>
            <w:r w:rsidR="00C21E58">
              <w:rPr>
                <w:noProof/>
                <w:webHidden/>
              </w:rPr>
              <w:instrText xml:space="preserve"> PAGEREF _Toc48125165 \h </w:instrText>
            </w:r>
            <w:r w:rsidR="00C21E58">
              <w:rPr>
                <w:noProof/>
                <w:webHidden/>
              </w:rPr>
            </w:r>
            <w:r w:rsidR="00C21E58">
              <w:rPr>
                <w:noProof/>
                <w:webHidden/>
              </w:rPr>
              <w:fldChar w:fldCharType="separate"/>
            </w:r>
            <w:r w:rsidR="00822601">
              <w:rPr>
                <w:noProof/>
                <w:webHidden/>
              </w:rPr>
              <w:t>26</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6" w:history="1">
            <w:r w:rsidR="00C21E58" w:rsidRPr="00695D8D">
              <w:rPr>
                <w:rStyle w:val="Hipervnculo"/>
                <w:rFonts w:ascii="Arial" w:hAnsi="Arial" w:cs="Arial"/>
                <w:b/>
                <w:noProof/>
              </w:rPr>
              <w:t>Recuperación:</w:t>
            </w:r>
            <w:r w:rsidR="00C21E58">
              <w:rPr>
                <w:noProof/>
                <w:webHidden/>
              </w:rPr>
              <w:tab/>
            </w:r>
            <w:r w:rsidR="00C21E58">
              <w:rPr>
                <w:noProof/>
                <w:webHidden/>
              </w:rPr>
              <w:fldChar w:fldCharType="begin"/>
            </w:r>
            <w:r w:rsidR="00C21E58">
              <w:rPr>
                <w:noProof/>
                <w:webHidden/>
              </w:rPr>
              <w:instrText xml:space="preserve"> PAGEREF _Toc48125166 \h </w:instrText>
            </w:r>
            <w:r w:rsidR="00C21E58">
              <w:rPr>
                <w:noProof/>
                <w:webHidden/>
              </w:rPr>
            </w:r>
            <w:r w:rsidR="00C21E58">
              <w:rPr>
                <w:noProof/>
                <w:webHidden/>
              </w:rPr>
              <w:fldChar w:fldCharType="separate"/>
            </w:r>
            <w:r w:rsidR="00822601">
              <w:rPr>
                <w:noProof/>
                <w:webHidden/>
              </w:rPr>
              <w:t>29</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67" w:history="1">
            <w:r w:rsidR="00C21E58" w:rsidRPr="00695D8D">
              <w:rPr>
                <w:rStyle w:val="Hipervnculo"/>
                <w:rFonts w:ascii="Arial" w:hAnsi="Arial" w:cs="Arial"/>
                <w:b/>
                <w:noProof/>
              </w:rPr>
              <w:t>Síndrome general de adaptación (SGA) y Recuperación:</w:t>
            </w:r>
            <w:r w:rsidR="00C21E58">
              <w:rPr>
                <w:noProof/>
                <w:webHidden/>
              </w:rPr>
              <w:tab/>
            </w:r>
            <w:r w:rsidR="00C21E58">
              <w:rPr>
                <w:noProof/>
                <w:webHidden/>
              </w:rPr>
              <w:fldChar w:fldCharType="begin"/>
            </w:r>
            <w:r w:rsidR="00C21E58">
              <w:rPr>
                <w:noProof/>
                <w:webHidden/>
              </w:rPr>
              <w:instrText xml:space="preserve"> PAGEREF _Toc48125167 \h </w:instrText>
            </w:r>
            <w:r w:rsidR="00C21E58">
              <w:rPr>
                <w:noProof/>
                <w:webHidden/>
              </w:rPr>
            </w:r>
            <w:r w:rsidR="00C21E58">
              <w:rPr>
                <w:noProof/>
                <w:webHidden/>
              </w:rPr>
              <w:fldChar w:fldCharType="separate"/>
            </w:r>
            <w:r w:rsidR="00822601">
              <w:rPr>
                <w:noProof/>
                <w:webHidden/>
              </w:rPr>
              <w:t>31</w:t>
            </w:r>
            <w:r w:rsidR="00C21E58">
              <w:rPr>
                <w:noProof/>
                <w:webHidden/>
              </w:rPr>
              <w:fldChar w:fldCharType="end"/>
            </w:r>
          </w:hyperlink>
        </w:p>
        <w:p w:rsidR="00C21E58" w:rsidRDefault="00F47DF9">
          <w:pPr>
            <w:pStyle w:val="TDC1"/>
            <w:tabs>
              <w:tab w:val="right" w:leader="dot" w:pos="8495"/>
            </w:tabs>
            <w:rPr>
              <w:rFonts w:eastAsiaTheme="minorEastAsia"/>
              <w:noProof/>
              <w:lang w:val="es-ES" w:eastAsia="es-ES"/>
            </w:rPr>
          </w:pPr>
          <w:hyperlink w:anchor="_Toc48125168" w:history="1">
            <w:r w:rsidR="00C21E58" w:rsidRPr="00695D8D">
              <w:rPr>
                <w:rStyle w:val="Hipervnculo"/>
                <w:rFonts w:ascii="Arial" w:hAnsi="Arial" w:cs="Arial"/>
                <w:b/>
                <w:noProof/>
              </w:rPr>
              <w:t>CAPITULO III</w:t>
            </w:r>
            <w:r w:rsidR="00C21E58">
              <w:rPr>
                <w:noProof/>
                <w:webHidden/>
              </w:rPr>
              <w:tab/>
            </w:r>
            <w:r w:rsidR="00C21E58">
              <w:rPr>
                <w:noProof/>
                <w:webHidden/>
              </w:rPr>
              <w:fldChar w:fldCharType="begin"/>
            </w:r>
            <w:r w:rsidR="00C21E58">
              <w:rPr>
                <w:noProof/>
                <w:webHidden/>
              </w:rPr>
              <w:instrText xml:space="preserve"> PAGEREF _Toc48125168 \h </w:instrText>
            </w:r>
            <w:r w:rsidR="00C21E58">
              <w:rPr>
                <w:noProof/>
                <w:webHidden/>
              </w:rPr>
            </w:r>
            <w:r w:rsidR="00C21E58">
              <w:rPr>
                <w:noProof/>
                <w:webHidden/>
              </w:rPr>
              <w:fldChar w:fldCharType="separate"/>
            </w:r>
            <w:r w:rsidR="00822601">
              <w:rPr>
                <w:noProof/>
                <w:webHidden/>
              </w:rPr>
              <w:t>33</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69" w:history="1">
            <w:r w:rsidR="00C21E58" w:rsidRPr="00695D8D">
              <w:rPr>
                <w:rStyle w:val="Hipervnculo"/>
                <w:rFonts w:ascii="Arial" w:hAnsi="Arial" w:cs="Arial"/>
                <w:b/>
                <w:noProof/>
              </w:rPr>
              <w:t>Tipo de investigación:</w:t>
            </w:r>
            <w:r w:rsidR="00C21E58">
              <w:rPr>
                <w:noProof/>
                <w:webHidden/>
              </w:rPr>
              <w:tab/>
            </w:r>
            <w:r w:rsidR="00C21E58">
              <w:rPr>
                <w:noProof/>
                <w:webHidden/>
              </w:rPr>
              <w:fldChar w:fldCharType="begin"/>
            </w:r>
            <w:r w:rsidR="00C21E58">
              <w:rPr>
                <w:noProof/>
                <w:webHidden/>
              </w:rPr>
              <w:instrText xml:space="preserve"> PAGEREF _Toc48125169 \h </w:instrText>
            </w:r>
            <w:r w:rsidR="00C21E58">
              <w:rPr>
                <w:noProof/>
                <w:webHidden/>
              </w:rPr>
            </w:r>
            <w:r w:rsidR="00C21E58">
              <w:rPr>
                <w:noProof/>
                <w:webHidden/>
              </w:rPr>
              <w:fldChar w:fldCharType="separate"/>
            </w:r>
            <w:r w:rsidR="00822601">
              <w:rPr>
                <w:noProof/>
                <w:webHidden/>
              </w:rPr>
              <w:t>33</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0" w:history="1">
            <w:r w:rsidR="00C21E58" w:rsidRPr="00695D8D">
              <w:rPr>
                <w:rStyle w:val="Hipervnculo"/>
                <w:rFonts w:ascii="Arial" w:hAnsi="Arial" w:cs="Arial"/>
                <w:b/>
                <w:noProof/>
              </w:rPr>
              <w:t>Población:</w:t>
            </w:r>
            <w:r w:rsidR="00C21E58">
              <w:rPr>
                <w:noProof/>
                <w:webHidden/>
              </w:rPr>
              <w:tab/>
            </w:r>
            <w:r w:rsidR="00C21E58">
              <w:rPr>
                <w:noProof/>
                <w:webHidden/>
              </w:rPr>
              <w:fldChar w:fldCharType="begin"/>
            </w:r>
            <w:r w:rsidR="00C21E58">
              <w:rPr>
                <w:noProof/>
                <w:webHidden/>
              </w:rPr>
              <w:instrText xml:space="preserve"> PAGEREF _Toc48125170 \h </w:instrText>
            </w:r>
            <w:r w:rsidR="00C21E58">
              <w:rPr>
                <w:noProof/>
                <w:webHidden/>
              </w:rPr>
            </w:r>
            <w:r w:rsidR="00C21E58">
              <w:rPr>
                <w:noProof/>
                <w:webHidden/>
              </w:rPr>
              <w:fldChar w:fldCharType="separate"/>
            </w:r>
            <w:r w:rsidR="00822601">
              <w:rPr>
                <w:noProof/>
                <w:webHidden/>
              </w:rPr>
              <w:t>33</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1" w:history="1">
            <w:r w:rsidR="00C21E58" w:rsidRPr="00695D8D">
              <w:rPr>
                <w:rStyle w:val="Hipervnculo"/>
                <w:rFonts w:ascii="Arial" w:hAnsi="Arial" w:cs="Arial"/>
                <w:b/>
                <w:noProof/>
              </w:rPr>
              <w:t>Muestra:</w:t>
            </w:r>
            <w:r w:rsidR="00C21E58">
              <w:rPr>
                <w:noProof/>
                <w:webHidden/>
              </w:rPr>
              <w:tab/>
            </w:r>
            <w:r w:rsidR="00C21E58">
              <w:rPr>
                <w:noProof/>
                <w:webHidden/>
              </w:rPr>
              <w:fldChar w:fldCharType="begin"/>
            </w:r>
            <w:r w:rsidR="00C21E58">
              <w:rPr>
                <w:noProof/>
                <w:webHidden/>
              </w:rPr>
              <w:instrText xml:space="preserve"> PAGEREF _Toc48125171 \h </w:instrText>
            </w:r>
            <w:r w:rsidR="00C21E58">
              <w:rPr>
                <w:noProof/>
                <w:webHidden/>
              </w:rPr>
            </w:r>
            <w:r w:rsidR="00C21E58">
              <w:rPr>
                <w:noProof/>
                <w:webHidden/>
              </w:rPr>
              <w:fldChar w:fldCharType="separate"/>
            </w:r>
            <w:r w:rsidR="00822601">
              <w:rPr>
                <w:noProof/>
                <w:webHidden/>
              </w:rPr>
              <w:t>33</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2" w:history="1">
            <w:r w:rsidR="00C21E58" w:rsidRPr="00695D8D">
              <w:rPr>
                <w:rStyle w:val="Hipervnculo"/>
                <w:rFonts w:ascii="Arial" w:hAnsi="Arial" w:cs="Arial"/>
                <w:b/>
                <w:noProof/>
              </w:rPr>
              <w:t>Criterios de selección de la muestra:</w:t>
            </w:r>
            <w:r w:rsidR="00C21E58">
              <w:rPr>
                <w:noProof/>
                <w:webHidden/>
              </w:rPr>
              <w:tab/>
            </w:r>
            <w:r w:rsidR="00C21E58">
              <w:rPr>
                <w:noProof/>
                <w:webHidden/>
              </w:rPr>
              <w:fldChar w:fldCharType="begin"/>
            </w:r>
            <w:r w:rsidR="00C21E58">
              <w:rPr>
                <w:noProof/>
                <w:webHidden/>
              </w:rPr>
              <w:instrText xml:space="preserve"> PAGEREF _Toc48125172 \h </w:instrText>
            </w:r>
            <w:r w:rsidR="00C21E58">
              <w:rPr>
                <w:noProof/>
                <w:webHidden/>
              </w:rPr>
            </w:r>
            <w:r w:rsidR="00C21E58">
              <w:rPr>
                <w:noProof/>
                <w:webHidden/>
              </w:rPr>
              <w:fldChar w:fldCharType="separate"/>
            </w:r>
            <w:r w:rsidR="00822601">
              <w:rPr>
                <w:noProof/>
                <w:webHidden/>
              </w:rPr>
              <w:t>33</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3" w:history="1">
            <w:r w:rsidR="00C21E58" w:rsidRPr="00695D8D">
              <w:rPr>
                <w:rStyle w:val="Hipervnculo"/>
                <w:rFonts w:ascii="Arial" w:hAnsi="Arial" w:cs="Arial"/>
                <w:b/>
                <w:noProof/>
              </w:rPr>
              <w:t>Técnicas e instrumentos de recolección de datos</w:t>
            </w:r>
            <w:r w:rsidR="00C21E58">
              <w:rPr>
                <w:noProof/>
                <w:webHidden/>
              </w:rPr>
              <w:tab/>
            </w:r>
            <w:r w:rsidR="00C21E58">
              <w:rPr>
                <w:noProof/>
                <w:webHidden/>
              </w:rPr>
              <w:fldChar w:fldCharType="begin"/>
            </w:r>
            <w:r w:rsidR="00C21E58">
              <w:rPr>
                <w:noProof/>
                <w:webHidden/>
              </w:rPr>
              <w:instrText xml:space="preserve"> PAGEREF _Toc48125173 \h </w:instrText>
            </w:r>
            <w:r w:rsidR="00C21E58">
              <w:rPr>
                <w:noProof/>
                <w:webHidden/>
              </w:rPr>
            </w:r>
            <w:r w:rsidR="00C21E58">
              <w:rPr>
                <w:noProof/>
                <w:webHidden/>
              </w:rPr>
              <w:fldChar w:fldCharType="separate"/>
            </w:r>
            <w:r w:rsidR="00822601">
              <w:rPr>
                <w:noProof/>
                <w:webHidden/>
              </w:rPr>
              <w:t>34</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74" w:history="1">
            <w:r w:rsidR="00C21E58" w:rsidRPr="00695D8D">
              <w:rPr>
                <w:rStyle w:val="Hipervnculo"/>
                <w:rFonts w:ascii="Arial" w:hAnsi="Arial" w:cs="Arial"/>
                <w:b/>
                <w:noProof/>
              </w:rPr>
              <w:t>Técnicas</w:t>
            </w:r>
            <w:r w:rsidR="00C21E58">
              <w:rPr>
                <w:noProof/>
                <w:webHidden/>
              </w:rPr>
              <w:tab/>
            </w:r>
            <w:r w:rsidR="00C21E58">
              <w:rPr>
                <w:noProof/>
                <w:webHidden/>
              </w:rPr>
              <w:fldChar w:fldCharType="begin"/>
            </w:r>
            <w:r w:rsidR="00C21E58">
              <w:rPr>
                <w:noProof/>
                <w:webHidden/>
              </w:rPr>
              <w:instrText xml:space="preserve"> PAGEREF _Toc48125174 \h </w:instrText>
            </w:r>
            <w:r w:rsidR="00C21E58">
              <w:rPr>
                <w:noProof/>
                <w:webHidden/>
              </w:rPr>
            </w:r>
            <w:r w:rsidR="00C21E58">
              <w:rPr>
                <w:noProof/>
                <w:webHidden/>
              </w:rPr>
              <w:fldChar w:fldCharType="separate"/>
            </w:r>
            <w:r w:rsidR="00822601">
              <w:rPr>
                <w:noProof/>
                <w:webHidden/>
              </w:rPr>
              <w:t>34</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75" w:history="1">
            <w:r w:rsidR="00C21E58" w:rsidRPr="00695D8D">
              <w:rPr>
                <w:rStyle w:val="Hipervnculo"/>
                <w:rFonts w:ascii="Arial" w:hAnsi="Arial" w:cs="Arial"/>
                <w:b/>
                <w:noProof/>
              </w:rPr>
              <w:t>Instrumentos:</w:t>
            </w:r>
            <w:r w:rsidR="00C21E58">
              <w:rPr>
                <w:noProof/>
                <w:webHidden/>
              </w:rPr>
              <w:tab/>
            </w:r>
            <w:r w:rsidR="00C21E58">
              <w:rPr>
                <w:noProof/>
                <w:webHidden/>
              </w:rPr>
              <w:fldChar w:fldCharType="begin"/>
            </w:r>
            <w:r w:rsidR="00C21E58">
              <w:rPr>
                <w:noProof/>
                <w:webHidden/>
              </w:rPr>
              <w:instrText xml:space="preserve"> PAGEREF _Toc48125175 \h </w:instrText>
            </w:r>
            <w:r w:rsidR="00C21E58">
              <w:rPr>
                <w:noProof/>
                <w:webHidden/>
              </w:rPr>
            </w:r>
            <w:r w:rsidR="00C21E58">
              <w:rPr>
                <w:noProof/>
                <w:webHidden/>
              </w:rPr>
              <w:fldChar w:fldCharType="separate"/>
            </w:r>
            <w:r w:rsidR="00822601">
              <w:rPr>
                <w:noProof/>
                <w:webHidden/>
              </w:rPr>
              <w:t>34</w:t>
            </w:r>
            <w:r w:rsidR="00C21E58">
              <w:rPr>
                <w:noProof/>
                <w:webHidden/>
              </w:rPr>
              <w:fldChar w:fldCharType="end"/>
            </w:r>
          </w:hyperlink>
        </w:p>
        <w:p w:rsidR="00C21E58" w:rsidRDefault="00F47DF9">
          <w:pPr>
            <w:pStyle w:val="TDC3"/>
            <w:tabs>
              <w:tab w:val="right" w:leader="dot" w:pos="8495"/>
            </w:tabs>
            <w:rPr>
              <w:rFonts w:eastAsiaTheme="minorEastAsia"/>
              <w:noProof/>
              <w:lang w:val="es-ES" w:eastAsia="es-ES"/>
            </w:rPr>
          </w:pPr>
          <w:hyperlink w:anchor="_Toc48125176" w:history="1">
            <w:r w:rsidR="00C21E58" w:rsidRPr="00695D8D">
              <w:rPr>
                <w:rStyle w:val="Hipervnculo"/>
                <w:rFonts w:ascii="Arial" w:hAnsi="Arial" w:cs="Arial"/>
                <w:b/>
                <w:noProof/>
              </w:rPr>
              <w:t>Procedimientos para la recolección de datos</w:t>
            </w:r>
            <w:r w:rsidR="00C21E58">
              <w:rPr>
                <w:noProof/>
                <w:webHidden/>
              </w:rPr>
              <w:tab/>
            </w:r>
            <w:r w:rsidR="00C21E58">
              <w:rPr>
                <w:noProof/>
                <w:webHidden/>
              </w:rPr>
              <w:fldChar w:fldCharType="begin"/>
            </w:r>
            <w:r w:rsidR="00C21E58">
              <w:rPr>
                <w:noProof/>
                <w:webHidden/>
              </w:rPr>
              <w:instrText xml:space="preserve"> PAGEREF _Toc48125176 \h </w:instrText>
            </w:r>
            <w:r w:rsidR="00C21E58">
              <w:rPr>
                <w:noProof/>
                <w:webHidden/>
              </w:rPr>
            </w:r>
            <w:r w:rsidR="00C21E58">
              <w:rPr>
                <w:noProof/>
                <w:webHidden/>
              </w:rPr>
              <w:fldChar w:fldCharType="separate"/>
            </w:r>
            <w:r w:rsidR="00822601">
              <w:rPr>
                <w:noProof/>
                <w:webHidden/>
              </w:rPr>
              <w:t>37</w:t>
            </w:r>
            <w:r w:rsidR="00C21E58">
              <w:rPr>
                <w:noProof/>
                <w:webHidden/>
              </w:rPr>
              <w:fldChar w:fldCharType="end"/>
            </w:r>
          </w:hyperlink>
        </w:p>
        <w:p w:rsidR="00C21E58" w:rsidRDefault="00F47DF9">
          <w:pPr>
            <w:pStyle w:val="TDC1"/>
            <w:tabs>
              <w:tab w:val="right" w:leader="dot" w:pos="8495"/>
            </w:tabs>
            <w:rPr>
              <w:rFonts w:eastAsiaTheme="minorEastAsia"/>
              <w:noProof/>
              <w:lang w:val="es-ES" w:eastAsia="es-ES"/>
            </w:rPr>
          </w:pPr>
          <w:hyperlink w:anchor="_Toc48125177" w:history="1">
            <w:r w:rsidR="00C21E58" w:rsidRPr="00695D8D">
              <w:rPr>
                <w:rStyle w:val="Hipervnculo"/>
                <w:rFonts w:ascii="Arial" w:eastAsia="Times New Roman" w:hAnsi="Arial" w:cs="Arial"/>
                <w:b/>
                <w:noProof/>
                <w:lang w:val="es-ES" w:eastAsia="es-MX"/>
              </w:rPr>
              <w:t>CAPITULO IV</w:t>
            </w:r>
            <w:r w:rsidR="00C21E58">
              <w:rPr>
                <w:noProof/>
                <w:webHidden/>
              </w:rPr>
              <w:tab/>
            </w:r>
            <w:r w:rsidR="00C21E58">
              <w:rPr>
                <w:noProof/>
                <w:webHidden/>
              </w:rPr>
              <w:fldChar w:fldCharType="begin"/>
            </w:r>
            <w:r w:rsidR="00C21E58">
              <w:rPr>
                <w:noProof/>
                <w:webHidden/>
              </w:rPr>
              <w:instrText xml:space="preserve"> PAGEREF _Toc48125177 \h </w:instrText>
            </w:r>
            <w:r w:rsidR="00C21E58">
              <w:rPr>
                <w:noProof/>
                <w:webHidden/>
              </w:rPr>
            </w:r>
            <w:r w:rsidR="00C21E58">
              <w:rPr>
                <w:noProof/>
                <w:webHidden/>
              </w:rPr>
              <w:fldChar w:fldCharType="separate"/>
            </w:r>
            <w:r w:rsidR="00822601">
              <w:rPr>
                <w:noProof/>
                <w:webHidden/>
              </w:rPr>
              <w:t>39</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8" w:history="1">
            <w:r w:rsidR="00C21E58" w:rsidRPr="00695D8D">
              <w:rPr>
                <w:rStyle w:val="Hipervnculo"/>
                <w:rFonts w:ascii="Arial" w:hAnsi="Arial" w:cs="Arial"/>
                <w:b/>
                <w:noProof/>
              </w:rPr>
              <w:t>Resultados</w:t>
            </w:r>
            <w:r w:rsidR="00C21E58">
              <w:rPr>
                <w:noProof/>
                <w:webHidden/>
              </w:rPr>
              <w:tab/>
            </w:r>
            <w:r w:rsidR="00C21E58">
              <w:rPr>
                <w:noProof/>
                <w:webHidden/>
              </w:rPr>
              <w:fldChar w:fldCharType="begin"/>
            </w:r>
            <w:r w:rsidR="00C21E58">
              <w:rPr>
                <w:noProof/>
                <w:webHidden/>
              </w:rPr>
              <w:instrText xml:space="preserve"> PAGEREF _Toc48125178 \h </w:instrText>
            </w:r>
            <w:r w:rsidR="00C21E58">
              <w:rPr>
                <w:noProof/>
                <w:webHidden/>
              </w:rPr>
            </w:r>
            <w:r w:rsidR="00C21E58">
              <w:rPr>
                <w:noProof/>
                <w:webHidden/>
              </w:rPr>
              <w:fldChar w:fldCharType="separate"/>
            </w:r>
            <w:r w:rsidR="00822601">
              <w:rPr>
                <w:noProof/>
                <w:webHidden/>
              </w:rPr>
              <w:t>39</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79" w:history="1">
            <w:r w:rsidR="00C21E58" w:rsidRPr="00695D8D">
              <w:rPr>
                <w:rStyle w:val="Hipervnculo"/>
                <w:rFonts w:ascii="Arial" w:hAnsi="Arial" w:cs="Arial"/>
                <w:b/>
                <w:noProof/>
              </w:rPr>
              <w:t>Análisis e interpretación de resultados (Estadística).</w:t>
            </w:r>
            <w:r w:rsidR="00C21E58">
              <w:rPr>
                <w:noProof/>
                <w:webHidden/>
              </w:rPr>
              <w:tab/>
            </w:r>
            <w:r w:rsidR="00C21E58">
              <w:rPr>
                <w:noProof/>
                <w:webHidden/>
              </w:rPr>
              <w:fldChar w:fldCharType="begin"/>
            </w:r>
            <w:r w:rsidR="00C21E58">
              <w:rPr>
                <w:noProof/>
                <w:webHidden/>
              </w:rPr>
              <w:instrText xml:space="preserve"> PAGEREF _Toc48125179 \h </w:instrText>
            </w:r>
            <w:r w:rsidR="00C21E58">
              <w:rPr>
                <w:noProof/>
                <w:webHidden/>
              </w:rPr>
            </w:r>
            <w:r w:rsidR="00C21E58">
              <w:rPr>
                <w:noProof/>
                <w:webHidden/>
              </w:rPr>
              <w:fldChar w:fldCharType="separate"/>
            </w:r>
            <w:r w:rsidR="00822601">
              <w:rPr>
                <w:noProof/>
                <w:webHidden/>
              </w:rPr>
              <w:t>39</w:t>
            </w:r>
            <w:r w:rsidR="00C21E58">
              <w:rPr>
                <w:noProof/>
                <w:webHidden/>
              </w:rPr>
              <w:fldChar w:fldCharType="end"/>
            </w:r>
          </w:hyperlink>
        </w:p>
        <w:p w:rsidR="00C21E58" w:rsidRDefault="00F47DF9">
          <w:pPr>
            <w:pStyle w:val="TDC1"/>
            <w:tabs>
              <w:tab w:val="right" w:leader="dot" w:pos="8495"/>
            </w:tabs>
            <w:rPr>
              <w:rFonts w:eastAsiaTheme="minorEastAsia"/>
              <w:noProof/>
              <w:lang w:val="es-ES" w:eastAsia="es-ES"/>
            </w:rPr>
          </w:pPr>
          <w:hyperlink w:anchor="_Toc48125180" w:history="1">
            <w:r w:rsidR="00C21E58" w:rsidRPr="00695D8D">
              <w:rPr>
                <w:rStyle w:val="Hipervnculo"/>
                <w:rFonts w:ascii="Arial" w:eastAsia="Times New Roman" w:hAnsi="Arial" w:cs="Arial"/>
                <w:b/>
                <w:noProof/>
                <w:lang w:val="es-ES" w:eastAsia="es-MX"/>
              </w:rPr>
              <w:t>CAPITULO V</w:t>
            </w:r>
            <w:r w:rsidR="00C21E58">
              <w:rPr>
                <w:noProof/>
                <w:webHidden/>
              </w:rPr>
              <w:tab/>
            </w:r>
            <w:r w:rsidR="00C21E58">
              <w:rPr>
                <w:noProof/>
                <w:webHidden/>
              </w:rPr>
              <w:fldChar w:fldCharType="begin"/>
            </w:r>
            <w:r w:rsidR="00C21E58">
              <w:rPr>
                <w:noProof/>
                <w:webHidden/>
              </w:rPr>
              <w:instrText xml:space="preserve"> PAGEREF _Toc48125180 \h </w:instrText>
            </w:r>
            <w:r w:rsidR="00C21E58">
              <w:rPr>
                <w:noProof/>
                <w:webHidden/>
              </w:rPr>
            </w:r>
            <w:r w:rsidR="00C21E58">
              <w:rPr>
                <w:noProof/>
                <w:webHidden/>
              </w:rPr>
              <w:fldChar w:fldCharType="separate"/>
            </w:r>
            <w:r w:rsidR="00822601">
              <w:rPr>
                <w:noProof/>
                <w:webHidden/>
              </w:rPr>
              <w:t>44</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81" w:history="1">
            <w:r w:rsidR="00C21E58" w:rsidRPr="00695D8D">
              <w:rPr>
                <w:rStyle w:val="Hipervnculo"/>
                <w:rFonts w:ascii="Arial" w:hAnsi="Arial" w:cs="Arial"/>
                <w:b/>
                <w:noProof/>
              </w:rPr>
              <w:t>Discusión</w:t>
            </w:r>
            <w:r w:rsidR="00C21E58">
              <w:rPr>
                <w:noProof/>
                <w:webHidden/>
              </w:rPr>
              <w:tab/>
            </w:r>
            <w:r w:rsidR="00C21E58">
              <w:rPr>
                <w:noProof/>
                <w:webHidden/>
              </w:rPr>
              <w:fldChar w:fldCharType="begin"/>
            </w:r>
            <w:r w:rsidR="00C21E58">
              <w:rPr>
                <w:noProof/>
                <w:webHidden/>
              </w:rPr>
              <w:instrText xml:space="preserve"> PAGEREF _Toc48125181 \h </w:instrText>
            </w:r>
            <w:r w:rsidR="00C21E58">
              <w:rPr>
                <w:noProof/>
                <w:webHidden/>
              </w:rPr>
            </w:r>
            <w:r w:rsidR="00C21E58">
              <w:rPr>
                <w:noProof/>
                <w:webHidden/>
              </w:rPr>
              <w:fldChar w:fldCharType="separate"/>
            </w:r>
            <w:r w:rsidR="00822601">
              <w:rPr>
                <w:noProof/>
                <w:webHidden/>
              </w:rPr>
              <w:t>44</w:t>
            </w:r>
            <w:r w:rsidR="00C21E58">
              <w:rPr>
                <w:noProof/>
                <w:webHidden/>
              </w:rPr>
              <w:fldChar w:fldCharType="end"/>
            </w:r>
          </w:hyperlink>
        </w:p>
        <w:p w:rsidR="00C21E58" w:rsidRDefault="00F47DF9">
          <w:pPr>
            <w:pStyle w:val="TDC1"/>
            <w:tabs>
              <w:tab w:val="right" w:leader="dot" w:pos="8495"/>
            </w:tabs>
            <w:rPr>
              <w:rFonts w:eastAsiaTheme="minorEastAsia"/>
              <w:noProof/>
              <w:lang w:val="es-ES" w:eastAsia="es-ES"/>
            </w:rPr>
          </w:pPr>
          <w:hyperlink w:anchor="_Toc48125182" w:history="1">
            <w:r w:rsidR="00C21E58" w:rsidRPr="00695D8D">
              <w:rPr>
                <w:rStyle w:val="Hipervnculo"/>
                <w:rFonts w:ascii="Arial" w:eastAsia="Times New Roman" w:hAnsi="Arial" w:cs="Arial"/>
                <w:b/>
                <w:noProof/>
                <w:lang w:val="es-ES" w:eastAsia="es-MX"/>
              </w:rPr>
              <w:t>CAPITULO VI</w:t>
            </w:r>
            <w:r w:rsidR="00C21E58">
              <w:rPr>
                <w:noProof/>
                <w:webHidden/>
              </w:rPr>
              <w:tab/>
            </w:r>
            <w:r w:rsidR="00C21E58">
              <w:rPr>
                <w:noProof/>
                <w:webHidden/>
              </w:rPr>
              <w:fldChar w:fldCharType="begin"/>
            </w:r>
            <w:r w:rsidR="00C21E58">
              <w:rPr>
                <w:noProof/>
                <w:webHidden/>
              </w:rPr>
              <w:instrText xml:space="preserve"> PAGEREF _Toc48125182 \h </w:instrText>
            </w:r>
            <w:r w:rsidR="00C21E58">
              <w:rPr>
                <w:noProof/>
                <w:webHidden/>
              </w:rPr>
            </w:r>
            <w:r w:rsidR="00C21E58">
              <w:rPr>
                <w:noProof/>
                <w:webHidden/>
              </w:rPr>
              <w:fldChar w:fldCharType="separate"/>
            </w:r>
            <w:r w:rsidR="00822601">
              <w:rPr>
                <w:noProof/>
                <w:webHidden/>
              </w:rPr>
              <w:t>47</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83" w:history="1">
            <w:r w:rsidR="00C21E58" w:rsidRPr="00695D8D">
              <w:rPr>
                <w:rStyle w:val="Hipervnculo"/>
                <w:rFonts w:ascii="Arial" w:eastAsia="Times New Roman" w:hAnsi="Arial" w:cs="Arial"/>
                <w:b/>
                <w:noProof/>
                <w:lang w:val="es-ES" w:eastAsia="es-MX"/>
              </w:rPr>
              <w:t>Glosario</w:t>
            </w:r>
            <w:r w:rsidR="00C21E58">
              <w:rPr>
                <w:noProof/>
                <w:webHidden/>
              </w:rPr>
              <w:tab/>
            </w:r>
            <w:r w:rsidR="00C21E58">
              <w:rPr>
                <w:noProof/>
                <w:webHidden/>
              </w:rPr>
              <w:fldChar w:fldCharType="begin"/>
            </w:r>
            <w:r w:rsidR="00C21E58">
              <w:rPr>
                <w:noProof/>
                <w:webHidden/>
              </w:rPr>
              <w:instrText xml:space="preserve"> PAGEREF _Toc48125183 \h </w:instrText>
            </w:r>
            <w:r w:rsidR="00C21E58">
              <w:rPr>
                <w:noProof/>
                <w:webHidden/>
              </w:rPr>
            </w:r>
            <w:r w:rsidR="00C21E58">
              <w:rPr>
                <w:noProof/>
                <w:webHidden/>
              </w:rPr>
              <w:fldChar w:fldCharType="separate"/>
            </w:r>
            <w:r w:rsidR="00822601">
              <w:rPr>
                <w:noProof/>
                <w:webHidden/>
              </w:rPr>
              <w:t>47</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84" w:history="1">
            <w:r w:rsidR="00C21E58" w:rsidRPr="00695D8D">
              <w:rPr>
                <w:rStyle w:val="Hipervnculo"/>
                <w:rFonts w:ascii="Arial" w:eastAsia="Times New Roman" w:hAnsi="Arial" w:cs="Arial"/>
                <w:b/>
                <w:noProof/>
                <w:lang w:val="en-US" w:eastAsia="es-MX"/>
              </w:rPr>
              <w:t>Bibliografía:</w:t>
            </w:r>
            <w:r w:rsidR="00C21E58">
              <w:rPr>
                <w:noProof/>
                <w:webHidden/>
              </w:rPr>
              <w:tab/>
            </w:r>
            <w:r w:rsidR="00C21E58">
              <w:rPr>
                <w:noProof/>
                <w:webHidden/>
              </w:rPr>
              <w:fldChar w:fldCharType="begin"/>
            </w:r>
            <w:r w:rsidR="00C21E58">
              <w:rPr>
                <w:noProof/>
                <w:webHidden/>
              </w:rPr>
              <w:instrText xml:space="preserve"> PAGEREF _Toc48125184 \h </w:instrText>
            </w:r>
            <w:r w:rsidR="00C21E58">
              <w:rPr>
                <w:noProof/>
                <w:webHidden/>
              </w:rPr>
            </w:r>
            <w:r w:rsidR="00C21E58">
              <w:rPr>
                <w:noProof/>
                <w:webHidden/>
              </w:rPr>
              <w:fldChar w:fldCharType="separate"/>
            </w:r>
            <w:r w:rsidR="00822601">
              <w:rPr>
                <w:noProof/>
                <w:webHidden/>
              </w:rPr>
              <w:t>48</w:t>
            </w:r>
            <w:r w:rsidR="00C21E58">
              <w:rPr>
                <w:noProof/>
                <w:webHidden/>
              </w:rPr>
              <w:fldChar w:fldCharType="end"/>
            </w:r>
          </w:hyperlink>
        </w:p>
        <w:p w:rsidR="00C21E58" w:rsidRDefault="00F47DF9">
          <w:pPr>
            <w:pStyle w:val="TDC2"/>
            <w:tabs>
              <w:tab w:val="right" w:leader="dot" w:pos="8495"/>
            </w:tabs>
            <w:rPr>
              <w:rFonts w:eastAsiaTheme="minorEastAsia"/>
              <w:noProof/>
              <w:lang w:val="es-ES" w:eastAsia="es-ES"/>
            </w:rPr>
          </w:pPr>
          <w:hyperlink w:anchor="_Toc48125185" w:history="1">
            <w:r w:rsidR="00C21E58" w:rsidRPr="00695D8D">
              <w:rPr>
                <w:rStyle w:val="Hipervnculo"/>
                <w:rFonts w:ascii="Arial" w:hAnsi="Arial" w:cs="Arial"/>
                <w:b/>
                <w:noProof/>
              </w:rPr>
              <w:t>Anexo:</w:t>
            </w:r>
            <w:r w:rsidR="00C21E58">
              <w:rPr>
                <w:noProof/>
                <w:webHidden/>
              </w:rPr>
              <w:tab/>
            </w:r>
            <w:r w:rsidR="00C21E58">
              <w:rPr>
                <w:noProof/>
                <w:webHidden/>
              </w:rPr>
              <w:fldChar w:fldCharType="begin"/>
            </w:r>
            <w:r w:rsidR="00C21E58">
              <w:rPr>
                <w:noProof/>
                <w:webHidden/>
              </w:rPr>
              <w:instrText xml:space="preserve"> PAGEREF _Toc48125185 \h </w:instrText>
            </w:r>
            <w:r w:rsidR="00C21E58">
              <w:rPr>
                <w:noProof/>
                <w:webHidden/>
              </w:rPr>
            </w:r>
            <w:r w:rsidR="00C21E58">
              <w:rPr>
                <w:noProof/>
                <w:webHidden/>
              </w:rPr>
              <w:fldChar w:fldCharType="separate"/>
            </w:r>
            <w:r w:rsidR="00822601">
              <w:rPr>
                <w:noProof/>
                <w:webHidden/>
              </w:rPr>
              <w:t>52</w:t>
            </w:r>
            <w:r w:rsidR="00C21E58">
              <w:rPr>
                <w:noProof/>
                <w:webHidden/>
              </w:rPr>
              <w:fldChar w:fldCharType="end"/>
            </w:r>
          </w:hyperlink>
        </w:p>
        <w:p w:rsidR="00412028" w:rsidRDefault="00412028">
          <w:r>
            <w:rPr>
              <w:b/>
              <w:bCs/>
            </w:rPr>
            <w:fldChar w:fldCharType="end"/>
          </w:r>
        </w:p>
      </w:sdtContent>
    </w:sdt>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853B0E" w:rsidRDefault="00853B0E" w:rsidP="00E70852">
      <w:pPr>
        <w:pStyle w:val="Ttulo1"/>
        <w:jc w:val="center"/>
        <w:rPr>
          <w:rFonts w:ascii="Arial" w:hAnsi="Arial" w:cs="Arial"/>
          <w:b/>
          <w:color w:val="auto"/>
          <w:sz w:val="24"/>
          <w:szCs w:val="24"/>
        </w:rPr>
      </w:pPr>
    </w:p>
    <w:p w:rsidR="00C21E58" w:rsidRDefault="00C21E58" w:rsidP="00C21E58"/>
    <w:p w:rsidR="00B07E9C" w:rsidRDefault="00B07E9C" w:rsidP="00C21E58"/>
    <w:p w:rsidR="00B07E9C" w:rsidRDefault="00B07E9C" w:rsidP="00C21E58"/>
    <w:p w:rsidR="00B07E9C" w:rsidRDefault="00B07E9C" w:rsidP="00B07E9C"/>
    <w:p w:rsidR="00B07E9C" w:rsidRDefault="00B07E9C" w:rsidP="00B07E9C"/>
    <w:p w:rsidR="00B07E9C" w:rsidRDefault="00B07E9C" w:rsidP="00B07E9C"/>
    <w:p w:rsidR="00B07E9C" w:rsidRPr="00B07E9C" w:rsidRDefault="00B07E9C" w:rsidP="00B07E9C"/>
    <w:p w:rsidR="00807D71" w:rsidRDefault="00807D71" w:rsidP="00807D71"/>
    <w:p w:rsidR="00853B0E" w:rsidRPr="00E70852" w:rsidRDefault="00853B0E" w:rsidP="00853B0E">
      <w:pPr>
        <w:pStyle w:val="Ttulo1"/>
        <w:jc w:val="center"/>
        <w:rPr>
          <w:rFonts w:ascii="Arial" w:hAnsi="Arial" w:cs="Arial"/>
          <w:b/>
          <w:color w:val="auto"/>
          <w:sz w:val="24"/>
          <w:szCs w:val="24"/>
        </w:rPr>
      </w:pPr>
      <w:bookmarkStart w:id="0" w:name="_Toc48125150"/>
      <w:r w:rsidRPr="00E70852">
        <w:rPr>
          <w:rFonts w:ascii="Arial" w:hAnsi="Arial" w:cs="Arial"/>
          <w:b/>
          <w:color w:val="auto"/>
          <w:sz w:val="24"/>
          <w:szCs w:val="24"/>
        </w:rPr>
        <w:lastRenderedPageBreak/>
        <w:t>CAPÍTULO I</w:t>
      </w:r>
      <w:bookmarkEnd w:id="0"/>
    </w:p>
    <w:p w:rsidR="00853B0E" w:rsidRDefault="00853B0E" w:rsidP="00E70852">
      <w:pPr>
        <w:pStyle w:val="Ttulo2"/>
        <w:rPr>
          <w:rFonts w:ascii="Arial" w:hAnsi="Arial" w:cs="Arial"/>
          <w:b/>
          <w:color w:val="auto"/>
          <w:sz w:val="24"/>
          <w:szCs w:val="24"/>
          <w:u w:val="single"/>
        </w:rPr>
      </w:pPr>
    </w:p>
    <w:p w:rsidR="00853B0E" w:rsidRPr="00853B0E" w:rsidRDefault="00853B0E" w:rsidP="00853B0E"/>
    <w:p w:rsidR="00196030" w:rsidRPr="000C243B" w:rsidRDefault="009A69D4" w:rsidP="00E70852">
      <w:pPr>
        <w:pStyle w:val="Ttulo2"/>
        <w:rPr>
          <w:rFonts w:ascii="Arial" w:hAnsi="Arial" w:cs="Arial"/>
          <w:b/>
          <w:color w:val="auto"/>
          <w:sz w:val="24"/>
          <w:szCs w:val="24"/>
          <w:u w:val="single"/>
        </w:rPr>
      </w:pPr>
      <w:bookmarkStart w:id="1" w:name="_Toc48125151"/>
      <w:r>
        <w:rPr>
          <w:rFonts w:ascii="Arial" w:hAnsi="Arial" w:cs="Arial"/>
          <w:b/>
          <w:color w:val="auto"/>
          <w:sz w:val="24"/>
          <w:szCs w:val="24"/>
          <w:u w:val="single"/>
        </w:rPr>
        <w:t>1.1</w:t>
      </w:r>
      <w:r w:rsidR="00807D71" w:rsidRPr="000C243B">
        <w:rPr>
          <w:rFonts w:ascii="Arial" w:hAnsi="Arial" w:cs="Arial"/>
          <w:b/>
          <w:color w:val="auto"/>
          <w:sz w:val="24"/>
          <w:szCs w:val="24"/>
          <w:u w:val="single"/>
        </w:rPr>
        <w:t>Introducción</w:t>
      </w:r>
      <w:bookmarkEnd w:id="1"/>
    </w:p>
    <w:p w:rsidR="000C243B" w:rsidRPr="000C243B" w:rsidRDefault="000C243B" w:rsidP="000C243B"/>
    <w:p w:rsidR="00E63843" w:rsidRPr="00E63843" w:rsidRDefault="00E63843" w:rsidP="00E63843">
      <w:pPr>
        <w:spacing w:line="360" w:lineRule="auto"/>
        <w:rPr>
          <w:rFonts w:ascii="Arial" w:hAnsi="Arial" w:cs="Arial"/>
          <w:sz w:val="24"/>
          <w:szCs w:val="24"/>
        </w:rPr>
      </w:pPr>
      <w:r>
        <w:rPr>
          <w:rFonts w:ascii="Arial" w:hAnsi="Arial" w:cs="Arial"/>
          <w:sz w:val="24"/>
          <w:szCs w:val="24"/>
        </w:rPr>
        <w:t>El “running” es el término que se utiliza actualmente para describir la disciplina deportiva de correr</w:t>
      </w:r>
      <w:r w:rsidR="009E45AB">
        <w:rPr>
          <w:rFonts w:ascii="Arial" w:hAnsi="Arial" w:cs="Arial"/>
          <w:sz w:val="24"/>
          <w:szCs w:val="24"/>
        </w:rPr>
        <w:t xml:space="preserve">. </w:t>
      </w:r>
      <w:r w:rsidR="009E45AB" w:rsidRPr="00115F4C">
        <w:rPr>
          <w:rFonts w:ascii="Arial" w:hAnsi="Arial" w:cs="Arial"/>
          <w:sz w:val="24"/>
          <w:szCs w:val="24"/>
        </w:rPr>
        <w:t>Se hace de forma competitiva o participativa. Lo hacen profesionales, amateurs o corredores llamados</w:t>
      </w:r>
      <w:r w:rsidR="004A13BE" w:rsidRPr="00115F4C">
        <w:rPr>
          <w:rFonts w:ascii="Arial" w:hAnsi="Arial" w:cs="Arial"/>
          <w:sz w:val="24"/>
          <w:szCs w:val="24"/>
        </w:rPr>
        <w:t xml:space="preserve"> recreacionales. Se compite por cuestiones económicas, sociales, placer, salud, y seguramente habrá más razones, si investigáramos los motivos.</w:t>
      </w:r>
    </w:p>
    <w:p w:rsidR="00807D71" w:rsidRPr="00021D27" w:rsidRDefault="00807D71" w:rsidP="00021D27">
      <w:pPr>
        <w:spacing w:line="360" w:lineRule="auto"/>
        <w:jc w:val="both"/>
        <w:rPr>
          <w:rFonts w:ascii="Arial" w:hAnsi="Arial" w:cs="Arial"/>
          <w:sz w:val="24"/>
          <w:szCs w:val="24"/>
        </w:rPr>
      </w:pPr>
      <w:r w:rsidRPr="00021D27">
        <w:rPr>
          <w:rFonts w:ascii="Arial" w:hAnsi="Arial" w:cs="Arial"/>
          <w:sz w:val="24"/>
          <w:szCs w:val="24"/>
        </w:rPr>
        <w:t>E</w:t>
      </w:r>
      <w:r w:rsidR="00E63843">
        <w:rPr>
          <w:rFonts w:ascii="Arial" w:hAnsi="Arial" w:cs="Arial"/>
          <w:sz w:val="24"/>
          <w:szCs w:val="24"/>
        </w:rPr>
        <w:t xml:space="preserve">n los últimos años, esta disciplina ha </w:t>
      </w:r>
      <w:r w:rsidRPr="00021D27">
        <w:rPr>
          <w:rFonts w:ascii="Arial" w:hAnsi="Arial" w:cs="Arial"/>
          <w:sz w:val="24"/>
          <w:szCs w:val="24"/>
        </w:rPr>
        <w:t xml:space="preserve">crecido enormemente no solo por la gran participación de corredores en cada una de las carreras, sino por la cantidad de </w:t>
      </w:r>
      <w:r w:rsidR="00115F4C">
        <w:rPr>
          <w:rFonts w:ascii="Arial" w:hAnsi="Arial" w:cs="Arial"/>
          <w:sz w:val="24"/>
          <w:szCs w:val="24"/>
        </w:rPr>
        <w:t xml:space="preserve">eventos </w:t>
      </w:r>
      <w:r w:rsidRPr="00021D27">
        <w:rPr>
          <w:rFonts w:ascii="Arial" w:hAnsi="Arial" w:cs="Arial"/>
          <w:sz w:val="24"/>
          <w:szCs w:val="24"/>
        </w:rPr>
        <w:t>que se organizan año a año, no solo a nivel mundial también a nivel nacional y específicamente en la ciudad de Rosario.</w:t>
      </w:r>
    </w:p>
    <w:p w:rsidR="00E63843" w:rsidRDefault="00807D71" w:rsidP="00021D27">
      <w:pPr>
        <w:spacing w:line="360" w:lineRule="auto"/>
        <w:jc w:val="both"/>
        <w:rPr>
          <w:rFonts w:ascii="Arial" w:hAnsi="Arial" w:cs="Arial"/>
          <w:sz w:val="24"/>
          <w:szCs w:val="24"/>
        </w:rPr>
      </w:pPr>
      <w:r w:rsidRPr="00021D27">
        <w:rPr>
          <w:rFonts w:ascii="Arial" w:hAnsi="Arial" w:cs="Arial"/>
          <w:sz w:val="24"/>
          <w:szCs w:val="24"/>
        </w:rPr>
        <w:t xml:space="preserve">Haciendo un poco de historia, e investigando los orígenes de esta práctica </w:t>
      </w:r>
      <w:r w:rsidR="00891731" w:rsidRPr="00021D27">
        <w:rPr>
          <w:rFonts w:ascii="Arial" w:hAnsi="Arial" w:cs="Arial"/>
          <w:sz w:val="24"/>
          <w:szCs w:val="24"/>
        </w:rPr>
        <w:t>deportiva</w:t>
      </w:r>
      <w:r w:rsidR="00891731">
        <w:rPr>
          <w:rFonts w:ascii="Arial" w:hAnsi="Arial" w:cs="Arial"/>
          <w:sz w:val="24"/>
          <w:szCs w:val="24"/>
        </w:rPr>
        <w:t xml:space="preserve"> </w:t>
      </w:r>
      <w:sdt>
        <w:sdtPr>
          <w:rPr>
            <w:rFonts w:ascii="Arial" w:hAnsi="Arial" w:cs="Arial"/>
            <w:sz w:val="24"/>
            <w:szCs w:val="24"/>
          </w:rPr>
          <w:id w:val="-1372998982"/>
          <w:citation/>
        </w:sdtPr>
        <w:sdtEndPr/>
        <w:sdtContent>
          <w:r w:rsidR="003531FE">
            <w:rPr>
              <w:rFonts w:ascii="Arial" w:hAnsi="Arial" w:cs="Arial"/>
              <w:sz w:val="24"/>
              <w:szCs w:val="24"/>
            </w:rPr>
            <w:fldChar w:fldCharType="begin"/>
          </w:r>
          <w:r w:rsidR="003531FE">
            <w:rPr>
              <w:rFonts w:ascii="Arial" w:hAnsi="Arial" w:cs="Arial"/>
              <w:sz w:val="24"/>
              <w:szCs w:val="24"/>
              <w:lang w:val="es-ES"/>
            </w:rPr>
            <w:instrText xml:space="preserve"> CITATION Nat14 \l 3082 </w:instrText>
          </w:r>
          <w:r w:rsidR="003531FE">
            <w:rPr>
              <w:rFonts w:ascii="Arial" w:hAnsi="Arial" w:cs="Arial"/>
              <w:sz w:val="24"/>
              <w:szCs w:val="24"/>
            </w:rPr>
            <w:fldChar w:fldCharType="separate"/>
          </w:r>
          <w:r w:rsidR="00347B10" w:rsidRPr="00347B10">
            <w:rPr>
              <w:rFonts w:ascii="Arial" w:hAnsi="Arial" w:cs="Arial"/>
              <w:noProof/>
              <w:sz w:val="24"/>
              <w:szCs w:val="24"/>
              <w:lang w:val="es-ES"/>
            </w:rPr>
            <w:t>(Alvaro, 2014)</w:t>
          </w:r>
          <w:r w:rsidR="003531FE">
            <w:rPr>
              <w:rFonts w:ascii="Arial" w:hAnsi="Arial" w:cs="Arial"/>
              <w:sz w:val="24"/>
              <w:szCs w:val="24"/>
            </w:rPr>
            <w:fldChar w:fldCharType="end"/>
          </w:r>
        </w:sdtContent>
      </w:sdt>
      <w:r w:rsidR="00B938EA">
        <w:rPr>
          <w:rFonts w:ascii="Arial" w:hAnsi="Arial" w:cs="Arial"/>
          <w:sz w:val="24"/>
          <w:szCs w:val="24"/>
        </w:rPr>
        <w:t xml:space="preserve"> </w:t>
      </w:r>
      <w:r w:rsidR="00657B9C" w:rsidRPr="00021D27">
        <w:rPr>
          <w:rFonts w:ascii="Arial" w:hAnsi="Arial" w:cs="Arial"/>
          <w:sz w:val="24"/>
          <w:szCs w:val="24"/>
        </w:rPr>
        <w:t xml:space="preserve">se puede afirmar que </w:t>
      </w:r>
      <w:r w:rsidR="00E63843">
        <w:rPr>
          <w:rFonts w:ascii="Arial" w:hAnsi="Arial" w:cs="Arial"/>
          <w:bCs/>
          <w:sz w:val="24"/>
          <w:szCs w:val="24"/>
        </w:rPr>
        <w:t>el correr nos</w:t>
      </w:r>
      <w:r w:rsidRPr="00021D27">
        <w:rPr>
          <w:rFonts w:ascii="Arial" w:hAnsi="Arial" w:cs="Arial"/>
          <w:sz w:val="24"/>
          <w:szCs w:val="24"/>
        </w:rPr>
        <w:t xml:space="preserve"> </w:t>
      </w:r>
      <w:r w:rsidR="00E63843">
        <w:rPr>
          <w:rFonts w:ascii="Arial" w:hAnsi="Arial" w:cs="Arial"/>
          <w:sz w:val="24"/>
          <w:szCs w:val="24"/>
        </w:rPr>
        <w:t>“</w:t>
      </w:r>
      <w:r w:rsidRPr="00021D27">
        <w:rPr>
          <w:rFonts w:ascii="Arial" w:hAnsi="Arial" w:cs="Arial"/>
          <w:sz w:val="24"/>
          <w:szCs w:val="24"/>
        </w:rPr>
        <w:t>hace</w:t>
      </w:r>
      <w:r w:rsidR="00E63843">
        <w:rPr>
          <w:rFonts w:ascii="Arial" w:hAnsi="Arial" w:cs="Arial"/>
          <w:sz w:val="24"/>
          <w:szCs w:val="24"/>
        </w:rPr>
        <w:t>”</w:t>
      </w:r>
      <w:r w:rsidRPr="00021D27">
        <w:rPr>
          <w:rFonts w:ascii="Arial" w:hAnsi="Arial" w:cs="Arial"/>
          <w:sz w:val="24"/>
          <w:szCs w:val="24"/>
        </w:rPr>
        <w:t xml:space="preserve"> humanos, de hecho, el ser humano siempre ha corrido para, por</w:t>
      </w:r>
      <w:r w:rsidR="00115F4C">
        <w:rPr>
          <w:rFonts w:ascii="Arial" w:hAnsi="Arial" w:cs="Arial"/>
          <w:sz w:val="24"/>
          <w:szCs w:val="24"/>
        </w:rPr>
        <w:t xml:space="preserve"> ejemplo, cazar. Pero ocurre que </w:t>
      </w:r>
      <w:r w:rsidR="000C7C95" w:rsidRPr="00115F4C">
        <w:rPr>
          <w:rFonts w:ascii="Arial" w:hAnsi="Arial" w:cs="Arial"/>
          <w:sz w:val="24"/>
          <w:szCs w:val="24"/>
        </w:rPr>
        <w:t>hace tiempo el</w:t>
      </w:r>
      <w:r w:rsidR="000C7C95" w:rsidRPr="00115F4C">
        <w:rPr>
          <w:rFonts w:ascii="Arial" w:hAnsi="Arial" w:cs="Arial"/>
          <w:b/>
          <w:sz w:val="24"/>
          <w:szCs w:val="24"/>
        </w:rPr>
        <w:t xml:space="preserve"> </w:t>
      </w:r>
      <w:r w:rsidRPr="00021D27">
        <w:rPr>
          <w:rFonts w:ascii="Arial" w:hAnsi="Arial" w:cs="Arial"/>
          <w:sz w:val="24"/>
          <w:szCs w:val="24"/>
        </w:rPr>
        <w:t xml:space="preserve">correr era </w:t>
      </w:r>
      <w:r w:rsidR="00657B9C" w:rsidRPr="00021D27">
        <w:rPr>
          <w:rFonts w:ascii="Arial" w:hAnsi="Arial" w:cs="Arial"/>
          <w:sz w:val="24"/>
          <w:szCs w:val="24"/>
        </w:rPr>
        <w:t>un</w:t>
      </w:r>
      <w:r w:rsidRPr="00021D27">
        <w:rPr>
          <w:rFonts w:ascii="Arial" w:hAnsi="Arial" w:cs="Arial"/>
          <w:sz w:val="24"/>
          <w:szCs w:val="24"/>
        </w:rPr>
        <w:t xml:space="preserve"> medio para un fin: no morir. El </w:t>
      </w:r>
      <w:r w:rsidRPr="00021D27">
        <w:rPr>
          <w:rFonts w:ascii="Arial" w:hAnsi="Arial" w:cs="Arial"/>
          <w:bCs/>
          <w:sz w:val="24"/>
          <w:szCs w:val="24"/>
        </w:rPr>
        <w:t>ser humano</w:t>
      </w:r>
      <w:r w:rsidRPr="00021D27">
        <w:rPr>
          <w:rFonts w:ascii="Arial" w:hAnsi="Arial" w:cs="Arial"/>
          <w:sz w:val="24"/>
          <w:szCs w:val="24"/>
        </w:rPr>
        <w:t> corría para </w:t>
      </w:r>
      <w:r w:rsidRPr="00021D27">
        <w:rPr>
          <w:rFonts w:ascii="Arial" w:hAnsi="Arial" w:cs="Arial"/>
          <w:bCs/>
          <w:sz w:val="24"/>
          <w:szCs w:val="24"/>
        </w:rPr>
        <w:t>cazar</w:t>
      </w:r>
      <w:r w:rsidRPr="00021D27">
        <w:rPr>
          <w:rFonts w:ascii="Arial" w:hAnsi="Arial" w:cs="Arial"/>
          <w:sz w:val="24"/>
          <w:szCs w:val="24"/>
        </w:rPr>
        <w:t> y no ser cazado, era una cuestión de supervivencia</w:t>
      </w:r>
      <w:r w:rsidR="000C7C95">
        <w:rPr>
          <w:rFonts w:ascii="Arial" w:hAnsi="Arial" w:cs="Arial"/>
          <w:sz w:val="24"/>
          <w:szCs w:val="24"/>
        </w:rPr>
        <w:t xml:space="preserve">. </w:t>
      </w:r>
      <w:r w:rsidRPr="00021D27">
        <w:rPr>
          <w:rFonts w:ascii="Arial" w:hAnsi="Arial" w:cs="Arial"/>
          <w:sz w:val="24"/>
          <w:szCs w:val="24"/>
        </w:rPr>
        <w:t xml:space="preserve">Es la capacidad de correr </w:t>
      </w:r>
      <w:r w:rsidR="000C7C95" w:rsidRPr="00115F4C">
        <w:rPr>
          <w:rFonts w:ascii="Arial" w:hAnsi="Arial" w:cs="Arial"/>
          <w:sz w:val="24"/>
          <w:szCs w:val="24"/>
        </w:rPr>
        <w:t>sumado a otras</w:t>
      </w:r>
      <w:r w:rsidR="000C7C95" w:rsidRPr="00115F4C">
        <w:rPr>
          <w:rFonts w:ascii="Arial" w:hAnsi="Arial" w:cs="Arial"/>
          <w:b/>
          <w:sz w:val="24"/>
          <w:szCs w:val="24"/>
        </w:rPr>
        <w:t xml:space="preserve">, </w:t>
      </w:r>
      <w:r w:rsidR="006B42A0" w:rsidRPr="00115F4C">
        <w:rPr>
          <w:rFonts w:ascii="Arial" w:hAnsi="Arial" w:cs="Arial"/>
          <w:sz w:val="24"/>
          <w:szCs w:val="24"/>
        </w:rPr>
        <w:t>un</w:t>
      </w:r>
      <w:r w:rsidRPr="00115F4C">
        <w:rPr>
          <w:rFonts w:ascii="Arial" w:hAnsi="Arial" w:cs="Arial"/>
          <w:sz w:val="24"/>
          <w:szCs w:val="24"/>
        </w:rPr>
        <w:t>a</w:t>
      </w:r>
      <w:r w:rsidR="006B42A0" w:rsidRPr="00115F4C">
        <w:rPr>
          <w:rFonts w:ascii="Arial" w:hAnsi="Arial" w:cs="Arial"/>
          <w:sz w:val="24"/>
          <w:szCs w:val="24"/>
        </w:rPr>
        <w:t xml:space="preserve"> </w:t>
      </w:r>
      <w:r w:rsidR="006B42A0">
        <w:rPr>
          <w:rFonts w:ascii="Arial" w:hAnsi="Arial" w:cs="Arial"/>
          <w:sz w:val="24"/>
          <w:szCs w:val="24"/>
        </w:rPr>
        <w:t>de las que nos ha</w:t>
      </w:r>
      <w:r w:rsidRPr="00021D27">
        <w:rPr>
          <w:rFonts w:ascii="Arial" w:hAnsi="Arial" w:cs="Arial"/>
          <w:sz w:val="24"/>
          <w:szCs w:val="24"/>
        </w:rPr>
        <w:t xml:space="preserve"> permitido </w:t>
      </w:r>
      <w:r w:rsidRPr="00021D27">
        <w:rPr>
          <w:rFonts w:ascii="Arial" w:hAnsi="Arial" w:cs="Arial"/>
          <w:bCs/>
          <w:sz w:val="24"/>
          <w:szCs w:val="24"/>
        </w:rPr>
        <w:t>subsistir como especie</w:t>
      </w:r>
      <w:r w:rsidRPr="00021D27">
        <w:rPr>
          <w:rFonts w:ascii="Arial" w:hAnsi="Arial" w:cs="Arial"/>
          <w:sz w:val="24"/>
          <w:szCs w:val="24"/>
        </w:rPr>
        <w:t xml:space="preserve">. </w:t>
      </w:r>
      <w:sdt>
        <w:sdtPr>
          <w:rPr>
            <w:rFonts w:ascii="Arial" w:hAnsi="Arial" w:cs="Arial"/>
            <w:sz w:val="24"/>
            <w:szCs w:val="24"/>
          </w:rPr>
          <w:id w:val="-1020232430"/>
          <w:citation/>
        </w:sdtPr>
        <w:sdtEndPr/>
        <w:sdtContent>
          <w:r w:rsidR="003531FE">
            <w:rPr>
              <w:rFonts w:ascii="Arial" w:hAnsi="Arial" w:cs="Arial"/>
              <w:sz w:val="24"/>
              <w:szCs w:val="24"/>
            </w:rPr>
            <w:fldChar w:fldCharType="begin"/>
          </w:r>
          <w:r w:rsidR="003531FE">
            <w:rPr>
              <w:rFonts w:ascii="Arial" w:hAnsi="Arial" w:cs="Arial"/>
              <w:sz w:val="24"/>
              <w:szCs w:val="24"/>
              <w:lang w:val="es-ES"/>
            </w:rPr>
            <w:instrText xml:space="preserve"> CITATION Nat14 \l 3082 </w:instrText>
          </w:r>
          <w:r w:rsidR="003531FE">
            <w:rPr>
              <w:rFonts w:ascii="Arial" w:hAnsi="Arial" w:cs="Arial"/>
              <w:sz w:val="24"/>
              <w:szCs w:val="24"/>
            </w:rPr>
            <w:fldChar w:fldCharType="separate"/>
          </w:r>
          <w:r w:rsidR="00347B10" w:rsidRPr="00347B10">
            <w:rPr>
              <w:rFonts w:ascii="Arial" w:hAnsi="Arial" w:cs="Arial"/>
              <w:noProof/>
              <w:sz w:val="24"/>
              <w:szCs w:val="24"/>
              <w:lang w:val="es-ES"/>
            </w:rPr>
            <w:t>(Alvaro, 2014)</w:t>
          </w:r>
          <w:r w:rsidR="003531FE">
            <w:rPr>
              <w:rFonts w:ascii="Arial" w:hAnsi="Arial" w:cs="Arial"/>
              <w:sz w:val="24"/>
              <w:szCs w:val="24"/>
            </w:rPr>
            <w:fldChar w:fldCharType="end"/>
          </w:r>
        </w:sdtContent>
      </w:sdt>
    </w:p>
    <w:p w:rsidR="00807D71" w:rsidRPr="00021D27" w:rsidRDefault="00807D71" w:rsidP="00021D27">
      <w:pPr>
        <w:spacing w:line="360" w:lineRule="auto"/>
        <w:jc w:val="both"/>
        <w:rPr>
          <w:rFonts w:ascii="Arial" w:hAnsi="Arial" w:cs="Arial"/>
          <w:sz w:val="24"/>
          <w:szCs w:val="24"/>
        </w:rPr>
      </w:pPr>
      <w:r w:rsidRPr="00021D27">
        <w:rPr>
          <w:rFonts w:ascii="Arial" w:hAnsi="Arial" w:cs="Arial"/>
          <w:sz w:val="24"/>
          <w:szCs w:val="24"/>
        </w:rPr>
        <w:t>Desde un punto de vista antropológico podemos ver el enorme y dramático cambio que se observa del </w:t>
      </w:r>
      <w:r w:rsidR="000C7C95" w:rsidRPr="00021D27">
        <w:rPr>
          <w:rFonts w:ascii="Arial" w:hAnsi="Arial" w:cs="Arial"/>
          <w:bCs/>
          <w:sz w:val="24"/>
          <w:szCs w:val="24"/>
        </w:rPr>
        <w:t>Australopitecos</w:t>
      </w:r>
      <w:r w:rsidRPr="00021D27">
        <w:rPr>
          <w:rFonts w:ascii="Arial" w:hAnsi="Arial" w:cs="Arial"/>
          <w:sz w:val="24"/>
          <w:szCs w:val="24"/>
        </w:rPr>
        <w:t> al </w:t>
      </w:r>
      <w:r w:rsidR="000C7C95">
        <w:rPr>
          <w:rFonts w:ascii="Arial" w:hAnsi="Arial" w:cs="Arial"/>
          <w:bCs/>
          <w:sz w:val="24"/>
          <w:szCs w:val="24"/>
        </w:rPr>
        <w:t>Homo</w:t>
      </w:r>
      <w:r w:rsidRPr="00021D27">
        <w:rPr>
          <w:rFonts w:ascii="Arial" w:hAnsi="Arial" w:cs="Arial"/>
          <w:bCs/>
          <w:sz w:val="24"/>
          <w:szCs w:val="24"/>
        </w:rPr>
        <w:t>sapiens</w:t>
      </w:r>
      <w:r w:rsidR="002434BE">
        <w:rPr>
          <w:rFonts w:ascii="Arial" w:hAnsi="Arial" w:cs="Arial"/>
          <w:sz w:val="24"/>
          <w:szCs w:val="24"/>
        </w:rPr>
        <w:t>. Estos</w:t>
      </w:r>
      <w:r w:rsidR="002434BE" w:rsidRPr="00021D27">
        <w:rPr>
          <w:rFonts w:ascii="Arial" w:hAnsi="Arial" w:cs="Arial"/>
          <w:sz w:val="24"/>
          <w:szCs w:val="24"/>
        </w:rPr>
        <w:t xml:space="preserve"> cambios</w:t>
      </w:r>
      <w:r w:rsidR="002434BE">
        <w:rPr>
          <w:rFonts w:ascii="Arial" w:hAnsi="Arial" w:cs="Arial"/>
          <w:sz w:val="24"/>
          <w:szCs w:val="24"/>
        </w:rPr>
        <w:t xml:space="preserve"> y modificaciones que sufrieron estos seres vivo</w:t>
      </w:r>
      <w:r w:rsidR="00C3028D">
        <w:rPr>
          <w:rFonts w:ascii="Arial" w:hAnsi="Arial" w:cs="Arial"/>
          <w:sz w:val="24"/>
          <w:szCs w:val="24"/>
        </w:rPr>
        <w:t>s</w:t>
      </w:r>
      <w:r w:rsidR="002434BE">
        <w:rPr>
          <w:rFonts w:ascii="Arial" w:hAnsi="Arial" w:cs="Arial"/>
          <w:sz w:val="24"/>
          <w:szCs w:val="24"/>
        </w:rPr>
        <w:t>, tales como el aumento de la capacidad cognitiva, modificaciones anatómicas, que posteriormente perm</w:t>
      </w:r>
      <w:r w:rsidR="00FC30AE">
        <w:rPr>
          <w:rFonts w:ascii="Arial" w:hAnsi="Arial" w:cs="Arial"/>
          <w:sz w:val="24"/>
          <w:szCs w:val="24"/>
        </w:rPr>
        <w:t>itieron la bipedestación, etc.</w:t>
      </w:r>
      <w:r w:rsidR="000C7C95">
        <w:rPr>
          <w:rFonts w:ascii="Arial" w:hAnsi="Arial" w:cs="Arial"/>
          <w:sz w:val="24"/>
          <w:szCs w:val="24"/>
        </w:rPr>
        <w:t>,</w:t>
      </w:r>
      <w:r w:rsidR="002434BE">
        <w:rPr>
          <w:rFonts w:ascii="Arial" w:hAnsi="Arial" w:cs="Arial"/>
          <w:sz w:val="24"/>
          <w:szCs w:val="24"/>
        </w:rPr>
        <w:t xml:space="preserve"> desde un punto de vista “</w:t>
      </w:r>
      <w:r w:rsidR="00E63843">
        <w:rPr>
          <w:rFonts w:ascii="Arial" w:hAnsi="Arial" w:cs="Arial"/>
          <w:sz w:val="24"/>
          <w:szCs w:val="24"/>
        </w:rPr>
        <w:t>evolutivo</w:t>
      </w:r>
      <w:r w:rsidR="002434BE">
        <w:rPr>
          <w:rFonts w:ascii="Arial" w:hAnsi="Arial" w:cs="Arial"/>
          <w:sz w:val="24"/>
          <w:szCs w:val="24"/>
        </w:rPr>
        <w:t>”</w:t>
      </w:r>
      <w:r w:rsidR="00DD2209">
        <w:rPr>
          <w:rFonts w:ascii="Arial" w:hAnsi="Arial" w:cs="Arial"/>
          <w:sz w:val="24"/>
          <w:szCs w:val="24"/>
        </w:rPr>
        <w:t>,</w:t>
      </w:r>
      <w:r w:rsidR="00DD2209" w:rsidRPr="00021D27">
        <w:rPr>
          <w:rFonts w:ascii="Arial" w:hAnsi="Arial" w:cs="Arial"/>
          <w:sz w:val="24"/>
          <w:szCs w:val="24"/>
        </w:rPr>
        <w:t xml:space="preserve"> se</w:t>
      </w:r>
      <w:r w:rsidRPr="00021D27">
        <w:rPr>
          <w:rFonts w:ascii="Arial" w:hAnsi="Arial" w:cs="Arial"/>
          <w:sz w:val="24"/>
          <w:szCs w:val="24"/>
        </w:rPr>
        <w:t xml:space="preserve"> atribuye a la introducción de la carrera como un medio de su</w:t>
      </w:r>
      <w:r w:rsidR="00657B9C" w:rsidRPr="00021D27">
        <w:rPr>
          <w:rFonts w:ascii="Arial" w:hAnsi="Arial" w:cs="Arial"/>
          <w:sz w:val="24"/>
          <w:szCs w:val="24"/>
        </w:rPr>
        <w:t>pervivencia. Los humanos dejaron</w:t>
      </w:r>
      <w:r w:rsidRPr="00021D27">
        <w:rPr>
          <w:rFonts w:ascii="Arial" w:hAnsi="Arial" w:cs="Arial"/>
          <w:sz w:val="24"/>
          <w:szCs w:val="24"/>
        </w:rPr>
        <w:t xml:space="preserve"> de vivir en los árboles gracias a la posibilidad de cazar animales en </w:t>
      </w:r>
      <w:r w:rsidR="00657B9C" w:rsidRPr="00021D27">
        <w:rPr>
          <w:rFonts w:ascii="Arial" w:hAnsi="Arial" w:cs="Arial"/>
          <w:sz w:val="24"/>
          <w:szCs w:val="24"/>
        </w:rPr>
        <w:t>la tierra. El cuerpo que tienen los seres humanos</w:t>
      </w:r>
      <w:r w:rsidRPr="00021D27">
        <w:rPr>
          <w:rFonts w:ascii="Arial" w:hAnsi="Arial" w:cs="Arial"/>
          <w:sz w:val="24"/>
          <w:szCs w:val="24"/>
        </w:rPr>
        <w:t xml:space="preserve"> hoy </w:t>
      </w:r>
      <w:r w:rsidR="002434BE">
        <w:rPr>
          <w:rFonts w:ascii="Arial" w:hAnsi="Arial" w:cs="Arial"/>
          <w:sz w:val="24"/>
          <w:szCs w:val="24"/>
        </w:rPr>
        <w:t xml:space="preserve">en día sólo puede explicarse </w:t>
      </w:r>
      <w:r w:rsidRPr="00021D27">
        <w:rPr>
          <w:rFonts w:ascii="Arial" w:hAnsi="Arial" w:cs="Arial"/>
          <w:sz w:val="24"/>
          <w:szCs w:val="24"/>
        </w:rPr>
        <w:t>como adaptación para esta nueva necesidad: </w:t>
      </w:r>
      <w:r w:rsidR="00657B9C" w:rsidRPr="00021D27">
        <w:rPr>
          <w:rFonts w:ascii="Arial" w:hAnsi="Arial" w:cs="Arial"/>
          <w:bCs/>
          <w:sz w:val="24"/>
          <w:szCs w:val="24"/>
        </w:rPr>
        <w:t>correr</w:t>
      </w:r>
      <w:r w:rsidR="00657B9C" w:rsidRPr="00021D27">
        <w:rPr>
          <w:rFonts w:ascii="Arial" w:hAnsi="Arial" w:cs="Arial"/>
          <w:sz w:val="24"/>
          <w:szCs w:val="24"/>
        </w:rPr>
        <w:t xml:space="preserve">. </w:t>
      </w:r>
      <w:sdt>
        <w:sdtPr>
          <w:rPr>
            <w:rFonts w:ascii="Arial" w:hAnsi="Arial" w:cs="Arial"/>
            <w:sz w:val="24"/>
            <w:szCs w:val="24"/>
          </w:rPr>
          <w:id w:val="612791393"/>
          <w:citation/>
        </w:sdtPr>
        <w:sdtEndPr/>
        <w:sdtContent>
          <w:r w:rsidR="003531FE">
            <w:rPr>
              <w:rFonts w:ascii="Arial" w:hAnsi="Arial" w:cs="Arial"/>
              <w:sz w:val="24"/>
              <w:szCs w:val="24"/>
            </w:rPr>
            <w:fldChar w:fldCharType="begin"/>
          </w:r>
          <w:r w:rsidR="003531FE">
            <w:rPr>
              <w:rFonts w:ascii="Arial" w:hAnsi="Arial" w:cs="Arial"/>
              <w:sz w:val="24"/>
              <w:szCs w:val="24"/>
              <w:lang w:val="es-ES"/>
            </w:rPr>
            <w:instrText xml:space="preserve"> CITATION Nat14 \l 3082 </w:instrText>
          </w:r>
          <w:r w:rsidR="003531FE">
            <w:rPr>
              <w:rFonts w:ascii="Arial" w:hAnsi="Arial" w:cs="Arial"/>
              <w:sz w:val="24"/>
              <w:szCs w:val="24"/>
            </w:rPr>
            <w:fldChar w:fldCharType="separate"/>
          </w:r>
          <w:r w:rsidR="00347B10" w:rsidRPr="00347B10">
            <w:rPr>
              <w:rFonts w:ascii="Arial" w:hAnsi="Arial" w:cs="Arial"/>
              <w:noProof/>
              <w:sz w:val="24"/>
              <w:szCs w:val="24"/>
              <w:lang w:val="es-ES"/>
            </w:rPr>
            <w:t>(Alvaro, 2014)</w:t>
          </w:r>
          <w:r w:rsidR="003531FE">
            <w:rPr>
              <w:rFonts w:ascii="Arial" w:hAnsi="Arial" w:cs="Arial"/>
              <w:sz w:val="24"/>
              <w:szCs w:val="24"/>
            </w:rPr>
            <w:fldChar w:fldCharType="end"/>
          </w:r>
        </w:sdtContent>
      </w:sdt>
    </w:p>
    <w:p w:rsidR="00657B9C" w:rsidRPr="00B87B72" w:rsidRDefault="00657B9C" w:rsidP="00021D27">
      <w:pPr>
        <w:spacing w:line="360" w:lineRule="auto"/>
        <w:jc w:val="both"/>
        <w:rPr>
          <w:rFonts w:ascii="Arial" w:hAnsi="Arial" w:cs="Arial"/>
          <w:sz w:val="24"/>
          <w:szCs w:val="24"/>
        </w:rPr>
      </w:pPr>
      <w:r w:rsidRPr="00021D27">
        <w:rPr>
          <w:rFonts w:ascii="Arial" w:hAnsi="Arial" w:cs="Arial"/>
          <w:sz w:val="24"/>
          <w:szCs w:val="24"/>
        </w:rPr>
        <w:t xml:space="preserve">La historia del </w:t>
      </w:r>
      <w:r w:rsidR="00DD2209">
        <w:rPr>
          <w:rFonts w:ascii="Arial" w:hAnsi="Arial" w:cs="Arial"/>
          <w:sz w:val="24"/>
          <w:szCs w:val="24"/>
        </w:rPr>
        <w:t>“</w:t>
      </w:r>
      <w:r w:rsidRPr="00021D27">
        <w:rPr>
          <w:rFonts w:ascii="Arial" w:hAnsi="Arial" w:cs="Arial"/>
          <w:sz w:val="24"/>
          <w:szCs w:val="24"/>
        </w:rPr>
        <w:t>running</w:t>
      </w:r>
      <w:r w:rsidR="00DD2209">
        <w:rPr>
          <w:rFonts w:ascii="Arial" w:hAnsi="Arial" w:cs="Arial"/>
          <w:sz w:val="24"/>
          <w:szCs w:val="24"/>
        </w:rPr>
        <w:t>”</w:t>
      </w:r>
      <w:r w:rsidRPr="00021D27">
        <w:rPr>
          <w:rFonts w:ascii="Arial" w:hAnsi="Arial" w:cs="Arial"/>
          <w:sz w:val="24"/>
          <w:szCs w:val="24"/>
        </w:rPr>
        <w:t>, cuenta que el ser humano comenzó a correr hace de 4 a 6 millones d</w:t>
      </w:r>
      <w:r w:rsidR="000C7C95">
        <w:rPr>
          <w:rFonts w:ascii="Arial" w:hAnsi="Arial" w:cs="Arial"/>
          <w:sz w:val="24"/>
          <w:szCs w:val="24"/>
        </w:rPr>
        <w:t>e años, desde que se pasó de un ser</w:t>
      </w:r>
      <w:r w:rsidRPr="00021D27">
        <w:rPr>
          <w:rFonts w:ascii="Arial" w:hAnsi="Arial" w:cs="Arial"/>
          <w:sz w:val="24"/>
          <w:szCs w:val="24"/>
        </w:rPr>
        <w:t xml:space="preserve"> cuadrúpedo a bípedo. La diferencia con el running actual es que ya no se corre para salvar</w:t>
      </w:r>
      <w:r w:rsidR="000C7C95">
        <w:rPr>
          <w:rFonts w:ascii="Arial" w:hAnsi="Arial" w:cs="Arial"/>
          <w:sz w:val="24"/>
          <w:szCs w:val="24"/>
        </w:rPr>
        <w:t xml:space="preserve">se </w:t>
      </w:r>
      <w:r w:rsidR="007237C3">
        <w:rPr>
          <w:rFonts w:ascii="Arial" w:hAnsi="Arial" w:cs="Arial"/>
          <w:sz w:val="24"/>
          <w:szCs w:val="24"/>
        </w:rPr>
        <w:t>las vidas</w:t>
      </w:r>
      <w:r w:rsidR="000C7C95">
        <w:rPr>
          <w:rFonts w:ascii="Arial" w:hAnsi="Arial" w:cs="Arial"/>
          <w:sz w:val="24"/>
          <w:szCs w:val="24"/>
        </w:rPr>
        <w:t xml:space="preserve"> o</w:t>
      </w:r>
      <w:r w:rsidR="006B42A0">
        <w:rPr>
          <w:rFonts w:ascii="Arial" w:hAnsi="Arial" w:cs="Arial"/>
          <w:sz w:val="24"/>
          <w:szCs w:val="24"/>
        </w:rPr>
        <w:t xml:space="preserve"> </w:t>
      </w:r>
      <w:r w:rsidR="006B42A0">
        <w:rPr>
          <w:rFonts w:ascii="Arial" w:hAnsi="Arial" w:cs="Arial"/>
          <w:sz w:val="24"/>
          <w:szCs w:val="24"/>
        </w:rPr>
        <w:lastRenderedPageBreak/>
        <w:t xml:space="preserve">para conseguir alimento. Esta actividad </w:t>
      </w:r>
      <w:r w:rsidRPr="00021D27">
        <w:rPr>
          <w:rFonts w:ascii="Arial" w:hAnsi="Arial" w:cs="Arial"/>
          <w:sz w:val="24"/>
          <w:szCs w:val="24"/>
        </w:rPr>
        <w:t>evolucionó desde una forma de supervivencia</w:t>
      </w:r>
      <w:r w:rsidR="00DD2209">
        <w:rPr>
          <w:rFonts w:ascii="Arial" w:hAnsi="Arial" w:cs="Arial"/>
          <w:sz w:val="24"/>
          <w:szCs w:val="24"/>
        </w:rPr>
        <w:t xml:space="preserve"> luego de varios millones de años, hasta</w:t>
      </w:r>
      <w:r w:rsidR="002434BE">
        <w:rPr>
          <w:rFonts w:ascii="Arial" w:hAnsi="Arial" w:cs="Arial"/>
          <w:sz w:val="24"/>
          <w:szCs w:val="24"/>
        </w:rPr>
        <w:t xml:space="preserve"> transformarse en una disciplina deportiva, de carácter competitivo, como son las carreras de running</w:t>
      </w:r>
      <w:r w:rsidRPr="00021D27">
        <w:rPr>
          <w:rFonts w:ascii="Arial" w:hAnsi="Arial" w:cs="Arial"/>
          <w:sz w:val="24"/>
          <w:szCs w:val="24"/>
        </w:rPr>
        <w:t xml:space="preserve">. Se </w:t>
      </w:r>
      <w:r w:rsidR="00DD2209">
        <w:rPr>
          <w:rFonts w:ascii="Arial" w:hAnsi="Arial" w:cs="Arial"/>
          <w:sz w:val="24"/>
          <w:szCs w:val="24"/>
        </w:rPr>
        <w:t xml:space="preserve">encuentran </w:t>
      </w:r>
      <w:r w:rsidRPr="00021D27">
        <w:rPr>
          <w:rFonts w:ascii="Arial" w:hAnsi="Arial" w:cs="Arial"/>
          <w:sz w:val="24"/>
          <w:szCs w:val="24"/>
        </w:rPr>
        <w:t xml:space="preserve">registros de los antepasados por esta disciplina ya en la Antigua Grecia, donde se hicieron los primeros juegos Olímpicos. Esto no hace más que confirmar la teoría de que el correr es algo natural del ser humano y </w:t>
      </w:r>
      <w:r w:rsidRPr="00B87B72">
        <w:rPr>
          <w:rFonts w:ascii="Arial" w:hAnsi="Arial" w:cs="Arial"/>
          <w:sz w:val="24"/>
          <w:szCs w:val="24"/>
        </w:rPr>
        <w:t xml:space="preserve">que </w:t>
      </w:r>
      <w:r w:rsidR="000C7C95" w:rsidRPr="00B87B72">
        <w:rPr>
          <w:rFonts w:ascii="Arial" w:hAnsi="Arial" w:cs="Arial"/>
          <w:sz w:val="24"/>
          <w:szCs w:val="24"/>
        </w:rPr>
        <w:t xml:space="preserve">ante ello, podemos decir que </w:t>
      </w:r>
      <w:r w:rsidR="003531FE">
        <w:rPr>
          <w:rFonts w:ascii="Arial" w:hAnsi="Arial" w:cs="Arial"/>
          <w:sz w:val="24"/>
          <w:szCs w:val="24"/>
        </w:rPr>
        <w:t>siempre lo ha hecho.</w:t>
      </w:r>
      <w:sdt>
        <w:sdtPr>
          <w:rPr>
            <w:rFonts w:ascii="Arial" w:hAnsi="Arial" w:cs="Arial"/>
            <w:sz w:val="24"/>
            <w:szCs w:val="24"/>
          </w:rPr>
          <w:id w:val="-643202830"/>
          <w:citation/>
        </w:sdtPr>
        <w:sdtEndPr/>
        <w:sdtContent>
          <w:r w:rsidR="003531FE">
            <w:rPr>
              <w:rFonts w:ascii="Arial" w:hAnsi="Arial" w:cs="Arial"/>
              <w:sz w:val="24"/>
              <w:szCs w:val="24"/>
            </w:rPr>
            <w:fldChar w:fldCharType="begin"/>
          </w:r>
          <w:r w:rsidR="003531FE">
            <w:rPr>
              <w:rFonts w:ascii="Arial" w:hAnsi="Arial" w:cs="Arial"/>
              <w:sz w:val="24"/>
              <w:szCs w:val="24"/>
              <w:lang w:val="es-ES"/>
            </w:rPr>
            <w:instrText xml:space="preserve"> CITATION Jua14 \l 3082 </w:instrText>
          </w:r>
          <w:r w:rsidR="003531FE">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(Almela, 2014)</w:t>
          </w:r>
          <w:r w:rsidR="003531FE">
            <w:rPr>
              <w:rFonts w:ascii="Arial" w:hAnsi="Arial" w:cs="Arial"/>
              <w:sz w:val="24"/>
              <w:szCs w:val="24"/>
            </w:rPr>
            <w:fldChar w:fldCharType="end"/>
          </w:r>
        </w:sdtContent>
      </w:sdt>
      <w:r w:rsidRPr="00B87B72">
        <w:rPr>
          <w:rFonts w:ascii="Arial" w:hAnsi="Arial" w:cs="Arial"/>
          <w:sz w:val="24"/>
          <w:szCs w:val="24"/>
        </w:rPr>
        <w:t>.</w:t>
      </w:r>
    </w:p>
    <w:p w:rsidR="00FC5A66" w:rsidRPr="00021D27" w:rsidRDefault="00FC5A66" w:rsidP="00021D27">
      <w:pPr>
        <w:spacing w:line="360" w:lineRule="auto"/>
        <w:jc w:val="both"/>
        <w:rPr>
          <w:rFonts w:ascii="Arial" w:hAnsi="Arial" w:cs="Arial"/>
          <w:sz w:val="24"/>
          <w:szCs w:val="24"/>
        </w:rPr>
      </w:pPr>
      <w:r w:rsidRPr="00021D27">
        <w:rPr>
          <w:rFonts w:ascii="Arial" w:hAnsi="Arial" w:cs="Arial"/>
          <w:sz w:val="24"/>
          <w:szCs w:val="24"/>
        </w:rPr>
        <w:t xml:space="preserve">En tiempos actuales existen numerosas </w:t>
      </w:r>
      <w:r w:rsidR="00FE45D6">
        <w:rPr>
          <w:rFonts w:ascii="Arial" w:hAnsi="Arial" w:cs="Arial"/>
          <w:sz w:val="24"/>
          <w:szCs w:val="24"/>
        </w:rPr>
        <w:t>modalidades de carreras en nuestro país (Argentina), que</w:t>
      </w:r>
      <w:r w:rsidR="006B42A0">
        <w:rPr>
          <w:rFonts w:ascii="Arial" w:hAnsi="Arial" w:cs="Arial"/>
          <w:sz w:val="24"/>
          <w:szCs w:val="24"/>
        </w:rPr>
        <w:t xml:space="preserve"> van desde las</w:t>
      </w:r>
      <w:r w:rsidR="00FE45D6">
        <w:rPr>
          <w:rFonts w:ascii="Arial" w:hAnsi="Arial" w:cs="Arial"/>
          <w:sz w:val="24"/>
          <w:szCs w:val="24"/>
        </w:rPr>
        <w:t xml:space="preserve"> integrativas </w:t>
      </w:r>
      <w:r w:rsidR="000C7C95">
        <w:rPr>
          <w:rFonts w:ascii="Arial" w:hAnsi="Arial" w:cs="Arial"/>
          <w:sz w:val="24"/>
          <w:szCs w:val="24"/>
        </w:rPr>
        <w:t>de 4km hasta los ultramaratones           (</w:t>
      </w:r>
      <w:r w:rsidR="00FE45D6">
        <w:rPr>
          <w:rFonts w:ascii="Arial" w:hAnsi="Arial" w:cs="Arial"/>
          <w:sz w:val="24"/>
          <w:szCs w:val="24"/>
        </w:rPr>
        <w:t>distancias que superan los 42 km</w:t>
      </w:r>
      <w:r w:rsidR="000C7C95">
        <w:rPr>
          <w:rFonts w:ascii="Arial" w:hAnsi="Arial" w:cs="Arial"/>
          <w:sz w:val="24"/>
          <w:szCs w:val="24"/>
        </w:rPr>
        <w:t>.)</w:t>
      </w:r>
      <w:r w:rsidR="006B42A0">
        <w:rPr>
          <w:rFonts w:ascii="Arial" w:hAnsi="Arial" w:cs="Arial"/>
          <w:sz w:val="24"/>
          <w:szCs w:val="24"/>
        </w:rPr>
        <w:t>.</w:t>
      </w:r>
      <w:r w:rsidR="006B42A0" w:rsidRPr="00021D27">
        <w:rPr>
          <w:rFonts w:ascii="Arial" w:hAnsi="Arial" w:cs="Arial"/>
          <w:sz w:val="24"/>
          <w:szCs w:val="24"/>
        </w:rPr>
        <w:t xml:space="preserve"> </w:t>
      </w:r>
      <w:r w:rsidR="00FE45D6">
        <w:rPr>
          <w:rFonts w:ascii="Arial" w:hAnsi="Arial" w:cs="Arial"/>
          <w:sz w:val="24"/>
          <w:szCs w:val="24"/>
        </w:rPr>
        <w:t>El</w:t>
      </w:r>
      <w:r w:rsidR="0036755D">
        <w:rPr>
          <w:rFonts w:ascii="Arial" w:hAnsi="Arial" w:cs="Arial"/>
          <w:sz w:val="24"/>
          <w:szCs w:val="24"/>
        </w:rPr>
        <w:t xml:space="preserve"> trial-</w:t>
      </w:r>
      <w:r w:rsidR="002A342E" w:rsidRPr="00021D27">
        <w:rPr>
          <w:rFonts w:ascii="Arial" w:hAnsi="Arial" w:cs="Arial"/>
          <w:sz w:val="24"/>
          <w:szCs w:val="24"/>
        </w:rPr>
        <w:t xml:space="preserve">running, </w:t>
      </w:r>
      <w:r w:rsidR="00FE45D6">
        <w:rPr>
          <w:rFonts w:ascii="Arial" w:hAnsi="Arial" w:cs="Arial"/>
          <w:sz w:val="24"/>
          <w:szCs w:val="24"/>
        </w:rPr>
        <w:t xml:space="preserve">es una modalidad competitiva que se desarrolla </w:t>
      </w:r>
      <w:r w:rsidR="002A342E" w:rsidRPr="00021D27">
        <w:rPr>
          <w:rFonts w:ascii="Arial" w:hAnsi="Arial" w:cs="Arial"/>
          <w:sz w:val="24"/>
          <w:szCs w:val="24"/>
        </w:rPr>
        <w:t>en las montañas, cerros o terrenos irregulares, también llamadas carreras de aventura o montaña.</w:t>
      </w:r>
    </w:p>
    <w:p w:rsidR="00EF7768" w:rsidRDefault="00FE45D6" w:rsidP="00E81DD7">
      <w:pPr>
        <w:spacing w:line="360" w:lineRule="auto"/>
        <w:jc w:val="both"/>
        <w:rPr>
          <w:rFonts w:ascii="Arial" w:hAnsi="Arial" w:cs="Arial"/>
          <w:sz w:val="24"/>
          <w:szCs w:val="24"/>
        </w:rPr>
      </w:pPr>
      <w:r>
        <w:rPr>
          <w:rFonts w:ascii="Arial" w:hAnsi="Arial" w:cs="Arial"/>
          <w:sz w:val="24"/>
          <w:szCs w:val="24"/>
        </w:rPr>
        <w:t>Como consecuencia ante</w:t>
      </w:r>
      <w:r w:rsidR="00021D27" w:rsidRPr="00021D27">
        <w:rPr>
          <w:rFonts w:ascii="Arial" w:hAnsi="Arial" w:cs="Arial"/>
          <w:sz w:val="24"/>
          <w:szCs w:val="24"/>
        </w:rPr>
        <w:t xml:space="preserve"> determinado esfuerzo f</w:t>
      </w:r>
      <w:r>
        <w:rPr>
          <w:rFonts w:ascii="Arial" w:hAnsi="Arial" w:cs="Arial"/>
          <w:sz w:val="24"/>
          <w:szCs w:val="24"/>
        </w:rPr>
        <w:t>ísico, el cuerpo humano sufre lo que se denomina:</w:t>
      </w:r>
      <w:r w:rsidR="00021D27" w:rsidRPr="00021D27">
        <w:rPr>
          <w:rFonts w:ascii="Arial" w:hAnsi="Arial" w:cs="Arial"/>
          <w:sz w:val="24"/>
          <w:szCs w:val="24"/>
        </w:rPr>
        <w:t xml:space="preserve"> estado de fatiga, </w:t>
      </w:r>
      <w:r w:rsidR="000C7C95" w:rsidRPr="00B87B72">
        <w:rPr>
          <w:rFonts w:ascii="Arial" w:hAnsi="Arial" w:cs="Arial"/>
          <w:sz w:val="24"/>
          <w:szCs w:val="24"/>
        </w:rPr>
        <w:t xml:space="preserve">definido </w:t>
      </w:r>
      <w:r w:rsidR="000C7C95" w:rsidRPr="0036755D">
        <w:rPr>
          <w:rFonts w:ascii="Arial" w:hAnsi="Arial" w:cs="Arial"/>
          <w:sz w:val="24"/>
          <w:szCs w:val="24"/>
        </w:rPr>
        <w:t>como “</w:t>
      </w:r>
      <w:r w:rsidR="00021D27" w:rsidRPr="0036755D">
        <w:rPr>
          <w:rFonts w:ascii="Arial" w:hAnsi="Arial" w:cs="Arial"/>
          <w:sz w:val="24"/>
          <w:szCs w:val="24"/>
        </w:rPr>
        <w:t xml:space="preserve">una disminución </w:t>
      </w:r>
      <w:r w:rsidR="000C7C95" w:rsidRPr="0036755D">
        <w:rPr>
          <w:rFonts w:ascii="Arial" w:hAnsi="Arial" w:cs="Arial"/>
          <w:sz w:val="24"/>
          <w:szCs w:val="24"/>
        </w:rPr>
        <w:t xml:space="preserve">transitoria y </w:t>
      </w:r>
      <w:r w:rsidR="00021D27" w:rsidRPr="0036755D">
        <w:rPr>
          <w:rFonts w:ascii="Arial" w:hAnsi="Arial" w:cs="Arial"/>
          <w:sz w:val="24"/>
          <w:szCs w:val="24"/>
        </w:rPr>
        <w:t>reversible del rendimiento o aumento real o percibido de la dificultad para lograr una actividad física</w:t>
      </w:r>
      <w:r w:rsidR="00B87B72" w:rsidRPr="0036755D">
        <w:rPr>
          <w:rFonts w:ascii="Arial" w:hAnsi="Arial" w:cs="Arial"/>
          <w:sz w:val="24"/>
          <w:szCs w:val="24"/>
        </w:rPr>
        <w:t>”</w:t>
      </w:r>
      <w:r w:rsidR="00B87B72">
        <w:rPr>
          <w:rFonts w:ascii="Arial" w:hAnsi="Arial" w:cs="Arial"/>
          <w:sz w:val="24"/>
          <w:szCs w:val="24"/>
        </w:rPr>
        <w:t xml:space="preserve"> </w:t>
      </w:r>
      <w:sdt>
        <w:sdtPr>
          <w:rPr>
            <w:rFonts w:ascii="Arial" w:hAnsi="Arial" w:cs="Arial"/>
            <w:sz w:val="24"/>
            <w:szCs w:val="24"/>
          </w:rPr>
          <w:id w:val="1211147458"/>
          <w:citation/>
        </w:sdtPr>
        <w:sdtEndPr/>
        <w:sdtContent>
          <w:r w:rsidR="00EF7768">
            <w:rPr>
              <w:rFonts w:ascii="Arial" w:hAnsi="Arial" w:cs="Arial"/>
              <w:sz w:val="24"/>
              <w:szCs w:val="24"/>
            </w:rPr>
            <w:fldChar w:fldCharType="begin"/>
          </w:r>
          <w:r w:rsidR="00EF7768">
            <w:rPr>
              <w:rFonts w:ascii="Arial" w:hAnsi="Arial" w:cs="Arial"/>
              <w:sz w:val="24"/>
              <w:szCs w:val="24"/>
              <w:lang w:val="es-ES"/>
            </w:rPr>
            <w:instrText xml:space="preserve"> CITATION Enr15 \l 3082 </w:instrText>
          </w:r>
          <w:r w:rsidR="00EF7768">
            <w:rPr>
              <w:rFonts w:ascii="Arial" w:hAnsi="Arial" w:cs="Arial"/>
              <w:sz w:val="24"/>
              <w:szCs w:val="24"/>
            </w:rPr>
            <w:fldChar w:fldCharType="separate"/>
          </w:r>
          <w:r w:rsidR="00347B10" w:rsidRPr="00347B10">
            <w:rPr>
              <w:rFonts w:ascii="Arial" w:hAnsi="Arial" w:cs="Arial"/>
              <w:noProof/>
              <w:sz w:val="24"/>
              <w:szCs w:val="24"/>
              <w:lang w:val="es-ES"/>
            </w:rPr>
            <w:t>(Rodriquez, 2015)</w:t>
          </w:r>
          <w:r w:rsidR="00EF7768">
            <w:rPr>
              <w:rFonts w:ascii="Arial" w:hAnsi="Arial" w:cs="Arial"/>
              <w:sz w:val="24"/>
              <w:szCs w:val="24"/>
            </w:rPr>
            <w:fldChar w:fldCharType="end"/>
          </w:r>
        </w:sdtContent>
      </w:sdt>
      <w:r w:rsidR="00B87B72">
        <w:rPr>
          <w:rFonts w:ascii="Arial" w:hAnsi="Arial" w:cs="Arial"/>
          <w:sz w:val="24"/>
          <w:szCs w:val="24"/>
        </w:rPr>
        <w:t xml:space="preserve"> </w:t>
      </w:r>
      <w:r w:rsidR="00021D27" w:rsidRPr="00021D27">
        <w:rPr>
          <w:rFonts w:ascii="Arial" w:hAnsi="Arial" w:cs="Arial"/>
          <w:sz w:val="24"/>
          <w:szCs w:val="24"/>
        </w:rPr>
        <w:t xml:space="preserve">A menudo, entendida como la incapacidad de mantener un nivel requerido de fuerza muscular, la fatiga conduce </w:t>
      </w:r>
      <w:r w:rsidR="006B42A0">
        <w:rPr>
          <w:rFonts w:ascii="Arial" w:hAnsi="Arial" w:cs="Arial"/>
          <w:sz w:val="24"/>
          <w:szCs w:val="24"/>
        </w:rPr>
        <w:t>a reducir y</w:t>
      </w:r>
      <w:r w:rsidR="00021D27" w:rsidRPr="00021D27">
        <w:rPr>
          <w:rFonts w:ascii="Arial" w:hAnsi="Arial" w:cs="Arial"/>
          <w:sz w:val="24"/>
          <w:szCs w:val="24"/>
        </w:rPr>
        <w:t xml:space="preserve"> detener el esfuerzo y sus causas son mu</w:t>
      </w:r>
      <w:r w:rsidR="0072115F">
        <w:rPr>
          <w:rFonts w:ascii="Arial" w:hAnsi="Arial" w:cs="Arial"/>
          <w:sz w:val="24"/>
          <w:szCs w:val="24"/>
        </w:rPr>
        <w:t xml:space="preserve">ltifactoriales </w:t>
      </w:r>
      <w:sdt>
        <w:sdtPr>
          <w:rPr>
            <w:rFonts w:ascii="Arial" w:hAnsi="Arial" w:cs="Arial"/>
            <w:sz w:val="24"/>
            <w:szCs w:val="24"/>
          </w:rPr>
          <w:id w:val="-1925185949"/>
          <w:citation/>
        </w:sdtPr>
        <w:sdtEndPr/>
        <w:sdtContent>
          <w:r w:rsidR="00EF7768">
            <w:rPr>
              <w:rFonts w:ascii="Arial" w:hAnsi="Arial" w:cs="Arial"/>
              <w:sz w:val="24"/>
              <w:szCs w:val="24"/>
            </w:rPr>
            <w:fldChar w:fldCharType="begin"/>
          </w:r>
          <w:r w:rsidR="00EF7768">
            <w:rPr>
              <w:rFonts w:ascii="Arial" w:hAnsi="Arial" w:cs="Arial"/>
              <w:sz w:val="24"/>
              <w:szCs w:val="24"/>
              <w:lang w:val="es-ES"/>
            </w:rPr>
            <w:instrText xml:space="preserve"> CITATION Enr15 \l 3082 </w:instrText>
          </w:r>
          <w:r w:rsidR="00EF7768">
            <w:rPr>
              <w:rFonts w:ascii="Arial" w:hAnsi="Arial" w:cs="Arial"/>
              <w:sz w:val="24"/>
              <w:szCs w:val="24"/>
            </w:rPr>
            <w:fldChar w:fldCharType="separate"/>
          </w:r>
          <w:r w:rsidR="00347B10" w:rsidRPr="00347B10">
            <w:rPr>
              <w:rFonts w:ascii="Arial" w:hAnsi="Arial" w:cs="Arial"/>
              <w:noProof/>
              <w:sz w:val="24"/>
              <w:szCs w:val="24"/>
              <w:lang w:val="es-ES"/>
            </w:rPr>
            <w:t>(Rodriquez, 2015)</w:t>
          </w:r>
          <w:r w:rsidR="00EF7768">
            <w:rPr>
              <w:rFonts w:ascii="Arial" w:hAnsi="Arial" w:cs="Arial"/>
              <w:sz w:val="24"/>
              <w:szCs w:val="24"/>
            </w:rPr>
            <w:fldChar w:fldCharType="end"/>
          </w:r>
        </w:sdtContent>
      </w:sdt>
    </w:p>
    <w:p w:rsidR="00BA6199" w:rsidRPr="00CF5112" w:rsidRDefault="00FE45D6" w:rsidP="00E81DD7">
      <w:pPr>
        <w:spacing w:line="360" w:lineRule="auto"/>
        <w:jc w:val="both"/>
        <w:rPr>
          <w:rFonts w:ascii="Arial" w:hAnsi="Arial" w:cs="Arial"/>
          <w:b/>
          <w:color w:val="0000FF"/>
          <w:sz w:val="24"/>
          <w:szCs w:val="24"/>
        </w:rPr>
      </w:pPr>
      <w:r>
        <w:rPr>
          <w:rFonts w:ascii="Arial" w:hAnsi="Arial" w:cs="Arial"/>
          <w:sz w:val="24"/>
          <w:szCs w:val="24"/>
        </w:rPr>
        <w:t xml:space="preserve">Respecto a lo mencionado anteriormente, estos autores </w:t>
      </w:r>
      <w:sdt>
        <w:sdtPr>
          <w:rPr>
            <w:rFonts w:ascii="Arial" w:hAnsi="Arial" w:cs="Arial"/>
            <w:sz w:val="24"/>
            <w:szCs w:val="24"/>
          </w:rPr>
          <w:id w:val="912281940"/>
          <w:citation/>
        </w:sdtPr>
        <w:sdtEndPr/>
        <w:sdtContent>
          <w:r w:rsidR="00EF7768">
            <w:rPr>
              <w:rFonts w:ascii="Arial" w:hAnsi="Arial" w:cs="Arial"/>
              <w:sz w:val="24"/>
              <w:szCs w:val="24"/>
            </w:rPr>
            <w:fldChar w:fldCharType="begin"/>
          </w:r>
          <w:r w:rsidR="00EF7768">
            <w:rPr>
              <w:rFonts w:ascii="Arial" w:hAnsi="Arial" w:cs="Arial"/>
              <w:sz w:val="24"/>
              <w:szCs w:val="24"/>
              <w:lang w:val="es-ES"/>
            </w:rPr>
            <w:instrText xml:space="preserve"> CITATION BBi84 \l 3082 </w:instrText>
          </w:r>
          <w:r w:rsidR="00EF7768">
            <w:rPr>
              <w:rFonts w:ascii="Arial" w:hAnsi="Arial" w:cs="Arial"/>
              <w:sz w:val="24"/>
              <w:szCs w:val="24"/>
            </w:rPr>
            <w:fldChar w:fldCharType="separate"/>
          </w:r>
          <w:r w:rsidR="00347B10" w:rsidRPr="00347B10">
            <w:rPr>
              <w:rFonts w:ascii="Arial" w:hAnsi="Arial" w:cs="Arial"/>
              <w:noProof/>
              <w:sz w:val="24"/>
              <w:szCs w:val="24"/>
              <w:lang w:val="es-ES"/>
            </w:rPr>
            <w:t>(B. Bigland, Ritchie &amp; J. J. Woods, 1984)</w:t>
          </w:r>
          <w:r w:rsidR="00EF7768">
            <w:rPr>
              <w:rFonts w:ascii="Arial" w:hAnsi="Arial" w:cs="Arial"/>
              <w:sz w:val="24"/>
              <w:szCs w:val="24"/>
            </w:rPr>
            <w:fldChar w:fldCharType="end"/>
          </w:r>
        </w:sdtContent>
      </w:sdt>
      <w:r w:rsidR="00B87B72">
        <w:rPr>
          <w:rFonts w:ascii="Arial" w:hAnsi="Arial" w:cs="Arial"/>
          <w:sz w:val="24"/>
          <w:szCs w:val="24"/>
        </w:rPr>
        <w:t xml:space="preserve"> y </w:t>
      </w:r>
      <w:sdt>
        <w:sdtPr>
          <w:rPr>
            <w:rFonts w:ascii="Arial" w:hAnsi="Arial" w:cs="Arial"/>
            <w:sz w:val="24"/>
            <w:szCs w:val="24"/>
          </w:rPr>
          <w:id w:val="1993904792"/>
          <w:citation/>
        </w:sdtPr>
        <w:sdtEndPr/>
        <w:sdtContent>
          <w:r w:rsidR="00F3707D">
            <w:rPr>
              <w:rFonts w:ascii="Arial" w:hAnsi="Arial" w:cs="Arial"/>
              <w:sz w:val="24"/>
              <w:szCs w:val="24"/>
            </w:rPr>
            <w:fldChar w:fldCharType="begin"/>
          </w:r>
          <w:r w:rsidR="00F3707D">
            <w:rPr>
              <w:rFonts w:ascii="Arial" w:hAnsi="Arial" w:cs="Arial"/>
              <w:sz w:val="24"/>
              <w:szCs w:val="24"/>
              <w:lang w:val="es-ES"/>
            </w:rPr>
            <w:instrText xml:space="preserve"> CITATION Miz18 \l 3082 </w:instrText>
          </w:r>
          <w:r w:rsidR="00F3707D">
            <w:rPr>
              <w:rFonts w:ascii="Arial" w:hAnsi="Arial" w:cs="Arial"/>
              <w:sz w:val="24"/>
              <w:szCs w:val="24"/>
            </w:rPr>
            <w:fldChar w:fldCharType="separate"/>
          </w:r>
          <w:r w:rsidR="00347B10" w:rsidRPr="00347B10">
            <w:rPr>
              <w:rFonts w:ascii="Arial" w:hAnsi="Arial" w:cs="Arial"/>
              <w:noProof/>
              <w:sz w:val="24"/>
              <w:szCs w:val="24"/>
              <w:lang w:val="es-ES"/>
            </w:rPr>
            <w:t>(Mizelman, 2018)</w:t>
          </w:r>
          <w:r w:rsidR="00F3707D">
            <w:rPr>
              <w:rFonts w:ascii="Arial" w:hAnsi="Arial" w:cs="Arial"/>
              <w:sz w:val="24"/>
              <w:szCs w:val="24"/>
            </w:rPr>
            <w:fldChar w:fldCharType="end"/>
          </w:r>
        </w:sdtContent>
      </w:sdt>
      <w:r w:rsidR="0036755D">
        <w:rPr>
          <w:rFonts w:ascii="Arial" w:hAnsi="Arial" w:cs="Arial"/>
          <w:sz w:val="24"/>
          <w:szCs w:val="24"/>
        </w:rPr>
        <w:t xml:space="preserve"> </w:t>
      </w:r>
      <w:r>
        <w:rPr>
          <w:rFonts w:ascii="Arial" w:hAnsi="Arial" w:cs="Arial"/>
          <w:sz w:val="24"/>
          <w:szCs w:val="24"/>
        </w:rPr>
        <w:t>manifiestan que n</w:t>
      </w:r>
      <w:r w:rsidR="00E81DD7">
        <w:rPr>
          <w:rFonts w:ascii="Arial" w:hAnsi="Arial" w:cs="Arial"/>
          <w:sz w:val="24"/>
          <w:szCs w:val="24"/>
        </w:rPr>
        <w:t>o</w:t>
      </w:r>
      <w:r w:rsidR="00E81DD7" w:rsidRPr="00E81DD7">
        <w:rPr>
          <w:rFonts w:ascii="Arial" w:hAnsi="Arial" w:cs="Arial"/>
          <w:sz w:val="24"/>
          <w:szCs w:val="24"/>
        </w:rPr>
        <w:t xml:space="preserve"> es aconsejable tratar l</w:t>
      </w:r>
      <w:r w:rsidR="00E81DD7">
        <w:rPr>
          <w:rFonts w:ascii="Arial" w:hAnsi="Arial" w:cs="Arial"/>
          <w:sz w:val="24"/>
          <w:szCs w:val="24"/>
        </w:rPr>
        <w:t xml:space="preserve">a fatiga como un solo </w:t>
      </w:r>
      <w:r w:rsidR="00E81DD7" w:rsidRPr="00B87B72">
        <w:rPr>
          <w:rFonts w:ascii="Arial" w:hAnsi="Arial" w:cs="Arial"/>
          <w:sz w:val="24"/>
          <w:szCs w:val="24"/>
        </w:rPr>
        <w:t>fenómeno</w:t>
      </w:r>
      <w:r w:rsidR="00AB5471">
        <w:rPr>
          <w:rFonts w:ascii="Arial" w:hAnsi="Arial" w:cs="Arial"/>
          <w:sz w:val="24"/>
          <w:szCs w:val="24"/>
        </w:rPr>
        <w:t xml:space="preserve"> o único, todos los mecanismos responsables de la misma</w:t>
      </w:r>
      <w:r w:rsidR="00CF5112">
        <w:rPr>
          <w:rFonts w:ascii="Arial" w:hAnsi="Arial" w:cs="Arial"/>
          <w:sz w:val="24"/>
          <w:szCs w:val="24"/>
        </w:rPr>
        <w:t xml:space="preserve"> </w:t>
      </w:r>
      <w:r w:rsidR="00E81DD7">
        <w:rPr>
          <w:rFonts w:ascii="Arial" w:hAnsi="Arial" w:cs="Arial"/>
          <w:sz w:val="24"/>
          <w:szCs w:val="24"/>
        </w:rPr>
        <w:t xml:space="preserve">deben ser examinados bajo una </w:t>
      </w:r>
      <w:r w:rsidR="00E81DD7" w:rsidRPr="00E81DD7">
        <w:rPr>
          <w:rFonts w:ascii="Arial" w:hAnsi="Arial" w:cs="Arial"/>
          <w:sz w:val="24"/>
          <w:szCs w:val="24"/>
        </w:rPr>
        <w:t>variedad de tipos de</w:t>
      </w:r>
      <w:r w:rsidR="00E81DD7">
        <w:rPr>
          <w:rFonts w:ascii="Arial" w:hAnsi="Arial" w:cs="Arial"/>
          <w:sz w:val="24"/>
          <w:szCs w:val="24"/>
        </w:rPr>
        <w:t xml:space="preserve"> ejercicio inductores de fatiga, encontrar aquellos que no son </w:t>
      </w:r>
      <w:r w:rsidR="00E81DD7" w:rsidRPr="00E81DD7">
        <w:rPr>
          <w:rFonts w:ascii="Arial" w:hAnsi="Arial" w:cs="Arial"/>
          <w:sz w:val="24"/>
          <w:szCs w:val="24"/>
        </w:rPr>
        <w:t>responsable es tan valio</w:t>
      </w:r>
      <w:r w:rsidR="00E81DD7">
        <w:rPr>
          <w:rFonts w:ascii="Arial" w:hAnsi="Arial" w:cs="Arial"/>
          <w:sz w:val="24"/>
          <w:szCs w:val="24"/>
        </w:rPr>
        <w:t>so como investigar aquellos</w:t>
      </w:r>
      <w:r w:rsidR="006B42A0">
        <w:rPr>
          <w:rFonts w:ascii="Arial" w:hAnsi="Arial" w:cs="Arial"/>
          <w:sz w:val="24"/>
          <w:szCs w:val="24"/>
        </w:rPr>
        <w:t xml:space="preserve"> que sí lo son</w:t>
      </w:r>
      <w:r w:rsidR="0036755D">
        <w:rPr>
          <w:rFonts w:ascii="Arial" w:hAnsi="Arial" w:cs="Arial"/>
          <w:sz w:val="24"/>
          <w:szCs w:val="24"/>
        </w:rPr>
        <w:t>.</w:t>
      </w:r>
      <w:r w:rsidR="006B42A0">
        <w:rPr>
          <w:rFonts w:ascii="Arial" w:hAnsi="Arial" w:cs="Arial"/>
          <w:sz w:val="24"/>
          <w:szCs w:val="24"/>
        </w:rPr>
        <w:t xml:space="preserve"> </w:t>
      </w:r>
      <w:sdt>
        <w:sdtPr>
          <w:rPr>
            <w:rFonts w:ascii="Arial" w:hAnsi="Arial" w:cs="Arial"/>
            <w:sz w:val="24"/>
            <w:szCs w:val="24"/>
          </w:rPr>
          <w:id w:val="-580065444"/>
          <w:citation/>
        </w:sdtPr>
        <w:sdtEndPr/>
        <w:sdtContent>
          <w:r w:rsidR="00EF7768">
            <w:rPr>
              <w:rFonts w:ascii="Arial" w:hAnsi="Arial" w:cs="Arial"/>
              <w:sz w:val="24"/>
              <w:szCs w:val="24"/>
            </w:rPr>
            <w:fldChar w:fldCharType="begin"/>
          </w:r>
          <w:r w:rsidR="00EF7768">
            <w:rPr>
              <w:rFonts w:ascii="Arial" w:hAnsi="Arial" w:cs="Arial"/>
              <w:sz w:val="24"/>
              <w:szCs w:val="24"/>
              <w:lang w:val="es-ES"/>
            </w:rPr>
            <w:instrText xml:space="preserve">CITATION BBi84 \l 3082 </w:instrText>
          </w:r>
          <w:r w:rsidR="00EF7768">
            <w:rPr>
              <w:rFonts w:ascii="Arial" w:hAnsi="Arial" w:cs="Arial"/>
              <w:sz w:val="24"/>
              <w:szCs w:val="24"/>
            </w:rPr>
            <w:fldChar w:fldCharType="separate"/>
          </w:r>
          <w:r w:rsidR="00347B10" w:rsidRPr="00347B10">
            <w:rPr>
              <w:rFonts w:ascii="Arial" w:hAnsi="Arial" w:cs="Arial"/>
              <w:noProof/>
              <w:sz w:val="24"/>
              <w:szCs w:val="24"/>
              <w:lang w:val="es-ES"/>
            </w:rPr>
            <w:t>(B. Bigland, Ritchie &amp; J. J. Woods, 1984)</w:t>
          </w:r>
          <w:r w:rsidR="00EF7768">
            <w:rPr>
              <w:rFonts w:ascii="Arial" w:hAnsi="Arial" w:cs="Arial"/>
              <w:sz w:val="24"/>
              <w:szCs w:val="24"/>
            </w:rPr>
            <w:fldChar w:fldCharType="end"/>
          </w:r>
        </w:sdtContent>
      </w:sdt>
      <w:r w:rsidR="00BA6199" w:rsidRPr="00BA6199">
        <w:rPr>
          <w:rFonts w:ascii="Arial" w:hAnsi="Arial" w:cs="Arial"/>
          <w:sz w:val="24"/>
          <w:szCs w:val="24"/>
        </w:rPr>
        <w:t xml:space="preserve">. </w:t>
      </w:r>
    </w:p>
    <w:p w:rsidR="00417115" w:rsidRDefault="00021D27" w:rsidP="00021D27">
      <w:pPr>
        <w:spacing w:line="360" w:lineRule="auto"/>
        <w:jc w:val="both"/>
        <w:rPr>
          <w:rFonts w:ascii="Arial" w:hAnsi="Arial" w:cs="Arial"/>
          <w:sz w:val="24"/>
          <w:szCs w:val="24"/>
        </w:rPr>
      </w:pPr>
      <w:r w:rsidRPr="00021D27">
        <w:rPr>
          <w:rFonts w:ascii="Arial" w:hAnsi="Arial" w:cs="Arial"/>
          <w:sz w:val="24"/>
          <w:szCs w:val="24"/>
        </w:rPr>
        <w:t>El presente trabajo de investigación</w:t>
      </w:r>
      <w:r w:rsidR="00417115">
        <w:rPr>
          <w:rFonts w:ascii="Arial" w:hAnsi="Arial" w:cs="Arial"/>
          <w:sz w:val="24"/>
          <w:szCs w:val="24"/>
        </w:rPr>
        <w:t xml:space="preserve"> esta direccionado hacia una particularidad, como es</w:t>
      </w:r>
      <w:r w:rsidRPr="00021D27">
        <w:rPr>
          <w:rFonts w:ascii="Arial" w:hAnsi="Arial" w:cs="Arial"/>
          <w:sz w:val="24"/>
          <w:szCs w:val="24"/>
        </w:rPr>
        <w:t xml:space="preserve"> la “fatiga neuromuscular”</w:t>
      </w:r>
      <w:r w:rsidR="001C79B3">
        <w:rPr>
          <w:rFonts w:ascii="Arial" w:hAnsi="Arial" w:cs="Arial"/>
          <w:sz w:val="24"/>
          <w:szCs w:val="24"/>
        </w:rPr>
        <w:t xml:space="preserve"> </w:t>
      </w:r>
      <w:r w:rsidR="006B42A0" w:rsidRPr="006B42A0">
        <w:rPr>
          <w:rFonts w:ascii="Arial" w:hAnsi="Arial" w:cs="Arial"/>
          <w:sz w:val="24"/>
          <w:szCs w:val="24"/>
        </w:rPr>
        <w:t>a la que se la suele diferenciar en dos componentes, la</w:t>
      </w:r>
      <w:r w:rsidR="006B42A0">
        <w:rPr>
          <w:rFonts w:ascii="Arial" w:hAnsi="Arial" w:cs="Arial"/>
          <w:sz w:val="24"/>
          <w:szCs w:val="24"/>
        </w:rPr>
        <w:t xml:space="preserve"> fatiga </w:t>
      </w:r>
      <w:r w:rsidRPr="00021D27">
        <w:rPr>
          <w:rFonts w:ascii="Arial" w:hAnsi="Arial" w:cs="Arial"/>
          <w:sz w:val="24"/>
          <w:szCs w:val="24"/>
        </w:rPr>
        <w:t xml:space="preserve">central y </w:t>
      </w:r>
      <w:r w:rsidR="006B42A0">
        <w:rPr>
          <w:rFonts w:ascii="Arial" w:hAnsi="Arial" w:cs="Arial"/>
          <w:sz w:val="24"/>
          <w:szCs w:val="24"/>
        </w:rPr>
        <w:t xml:space="preserve">la </w:t>
      </w:r>
      <w:r w:rsidRPr="00021D27">
        <w:rPr>
          <w:rFonts w:ascii="Arial" w:hAnsi="Arial" w:cs="Arial"/>
          <w:sz w:val="24"/>
          <w:szCs w:val="24"/>
        </w:rPr>
        <w:t>periférica.</w:t>
      </w:r>
    </w:p>
    <w:p w:rsidR="00B87B72" w:rsidRDefault="00021D27" w:rsidP="00021D27">
      <w:pPr>
        <w:spacing w:line="360" w:lineRule="auto"/>
        <w:jc w:val="both"/>
        <w:rPr>
          <w:rFonts w:ascii="Arial" w:hAnsi="Arial" w:cs="Arial"/>
          <w:b/>
          <w:color w:val="0000FF"/>
          <w:sz w:val="24"/>
          <w:szCs w:val="24"/>
        </w:rPr>
      </w:pPr>
      <w:r w:rsidRPr="00021D27">
        <w:rPr>
          <w:rFonts w:ascii="Arial" w:hAnsi="Arial" w:cs="Arial"/>
          <w:sz w:val="24"/>
          <w:szCs w:val="24"/>
        </w:rPr>
        <w:t xml:space="preserve"> </w:t>
      </w:r>
      <w:r w:rsidR="00B87B72">
        <w:rPr>
          <w:rFonts w:ascii="Arial" w:hAnsi="Arial" w:cs="Arial"/>
          <w:sz w:val="24"/>
          <w:szCs w:val="24"/>
        </w:rPr>
        <w:t xml:space="preserve">Tal cual como describe Gandevia </w:t>
      </w:r>
      <w:r w:rsidR="00B87B72" w:rsidRPr="00E570A3">
        <w:rPr>
          <w:rFonts w:ascii="Arial" w:hAnsi="Arial" w:cs="Arial"/>
          <w:sz w:val="24"/>
          <w:szCs w:val="24"/>
        </w:rPr>
        <w:t>l</w:t>
      </w:r>
      <w:r w:rsidRPr="00E570A3">
        <w:rPr>
          <w:rFonts w:ascii="Arial" w:hAnsi="Arial" w:cs="Arial"/>
          <w:sz w:val="24"/>
          <w:szCs w:val="24"/>
        </w:rPr>
        <w:t>a fatiga central</w:t>
      </w:r>
      <w:r w:rsidR="00417115" w:rsidRPr="00E570A3">
        <w:rPr>
          <w:rFonts w:ascii="Arial" w:hAnsi="Arial" w:cs="Arial"/>
          <w:sz w:val="24"/>
          <w:szCs w:val="24"/>
        </w:rPr>
        <w:t>, a nivel</w:t>
      </w:r>
      <w:r w:rsidR="00FC30AE" w:rsidRPr="00E570A3">
        <w:rPr>
          <w:rFonts w:ascii="Arial" w:hAnsi="Arial" w:cs="Arial"/>
          <w:sz w:val="24"/>
          <w:szCs w:val="24"/>
        </w:rPr>
        <w:t xml:space="preserve"> de sistema nervioso central,</w:t>
      </w:r>
      <w:r w:rsidRPr="00E570A3">
        <w:rPr>
          <w:rFonts w:ascii="Arial" w:hAnsi="Arial" w:cs="Arial"/>
          <w:sz w:val="24"/>
          <w:szCs w:val="24"/>
        </w:rPr>
        <w:t xml:space="preserve"> incluye factores supraespinales y espinales, mientras que la fatiga periférica se refiere a las propiedades contráctiles del músculo y a la velocidad </w:t>
      </w:r>
      <w:r w:rsidRPr="00E570A3">
        <w:rPr>
          <w:rFonts w:ascii="Arial" w:hAnsi="Arial" w:cs="Arial"/>
          <w:sz w:val="24"/>
          <w:szCs w:val="24"/>
        </w:rPr>
        <w:lastRenderedPageBreak/>
        <w:t>de transmisión y conducción del potencial de acción de las terminaciones nerviosas a lo largo del sarcolema</w:t>
      </w:r>
      <w:r w:rsidR="00E570A3">
        <w:rPr>
          <w:rFonts w:ascii="Arial" w:hAnsi="Arial" w:cs="Arial"/>
          <w:sz w:val="24"/>
          <w:szCs w:val="24"/>
        </w:rPr>
        <w:t>.</w:t>
      </w:r>
      <w:r w:rsidR="00B87B72">
        <w:rPr>
          <w:rFonts w:ascii="Arial" w:hAnsi="Arial" w:cs="Arial"/>
          <w:sz w:val="24"/>
          <w:szCs w:val="24"/>
        </w:rPr>
        <w:t xml:space="preserve"> </w:t>
      </w:r>
      <w:sdt>
        <w:sdtPr>
          <w:rPr>
            <w:rFonts w:ascii="Arial" w:hAnsi="Arial" w:cs="Arial"/>
            <w:sz w:val="24"/>
            <w:szCs w:val="24"/>
          </w:rPr>
          <w:id w:val="-1455474178"/>
          <w:citation/>
        </w:sdtPr>
        <w:sdtEndPr/>
        <w:sdtContent>
          <w:r w:rsidR="00A81122">
            <w:rPr>
              <w:rFonts w:ascii="Arial" w:hAnsi="Arial" w:cs="Arial"/>
              <w:sz w:val="24"/>
              <w:szCs w:val="24"/>
            </w:rPr>
            <w:fldChar w:fldCharType="begin"/>
          </w:r>
          <w:r w:rsidR="00A81122">
            <w:rPr>
              <w:rFonts w:ascii="Arial" w:hAnsi="Arial" w:cs="Arial"/>
              <w:sz w:val="24"/>
              <w:szCs w:val="24"/>
              <w:lang w:val="es-ES"/>
            </w:rPr>
            <w:instrText xml:space="preserve"> CITATION Sim01 \l 3082 </w:instrText>
          </w:r>
          <w:r w:rsidR="00A81122">
            <w:rPr>
              <w:rFonts w:ascii="Arial" w:hAnsi="Arial" w:cs="Arial"/>
              <w:sz w:val="24"/>
              <w:szCs w:val="24"/>
            </w:rPr>
            <w:fldChar w:fldCharType="separate"/>
          </w:r>
          <w:r w:rsidR="00347B10" w:rsidRPr="00347B10">
            <w:rPr>
              <w:rFonts w:ascii="Arial" w:hAnsi="Arial" w:cs="Arial"/>
              <w:noProof/>
              <w:sz w:val="24"/>
              <w:szCs w:val="24"/>
              <w:lang w:val="es-ES"/>
            </w:rPr>
            <w:t>(Gandevia, 2001)</w:t>
          </w:r>
          <w:r w:rsidR="00A81122">
            <w:rPr>
              <w:rFonts w:ascii="Arial" w:hAnsi="Arial" w:cs="Arial"/>
              <w:sz w:val="24"/>
              <w:szCs w:val="24"/>
            </w:rPr>
            <w:fldChar w:fldCharType="end"/>
          </w:r>
        </w:sdtContent>
      </w:sdt>
      <w:r w:rsidRPr="00021D27">
        <w:rPr>
          <w:rFonts w:ascii="Arial" w:hAnsi="Arial" w:cs="Arial"/>
          <w:sz w:val="24"/>
          <w:szCs w:val="24"/>
        </w:rPr>
        <w:t>.</w:t>
      </w:r>
      <w:r w:rsidR="00CD2514">
        <w:rPr>
          <w:rFonts w:ascii="Arial" w:hAnsi="Arial" w:cs="Arial"/>
          <w:sz w:val="24"/>
          <w:szCs w:val="24"/>
        </w:rPr>
        <w:t xml:space="preserve">  </w:t>
      </w:r>
    </w:p>
    <w:p w:rsidR="00CD2514" w:rsidRPr="007237C3" w:rsidRDefault="00BA6199" w:rsidP="007237C3">
      <w:pPr>
        <w:spacing w:line="360" w:lineRule="auto"/>
        <w:jc w:val="both"/>
        <w:rPr>
          <w:rFonts w:ascii="Arial" w:hAnsi="Arial" w:cs="Arial"/>
          <w:sz w:val="24"/>
          <w:szCs w:val="24"/>
          <w:lang w:val="es-ES"/>
        </w:rPr>
      </w:pPr>
      <w:r>
        <w:rPr>
          <w:rFonts w:ascii="Arial" w:eastAsia="Times New Roman" w:hAnsi="Arial" w:cs="Arial"/>
          <w:sz w:val="24"/>
          <w:szCs w:val="24"/>
          <w:lang w:val="es-ES" w:eastAsia="es-MX"/>
        </w:rPr>
        <w:t>L</w:t>
      </w:r>
      <w:r w:rsidRPr="00BA6199">
        <w:rPr>
          <w:rFonts w:ascii="Arial" w:eastAsia="Times New Roman" w:hAnsi="Arial" w:cs="Arial"/>
          <w:sz w:val="24"/>
          <w:szCs w:val="24"/>
          <w:lang w:val="es-ES" w:eastAsia="es-MX"/>
        </w:rPr>
        <w:t xml:space="preserve">a mayoría de las definiciones de fatiga neuromuscular comparten un elemento </w:t>
      </w:r>
      <w:r w:rsidR="00AB5471">
        <w:rPr>
          <w:rFonts w:ascii="Arial" w:eastAsia="Times New Roman" w:hAnsi="Arial" w:cs="Arial"/>
          <w:sz w:val="24"/>
          <w:szCs w:val="24"/>
          <w:lang w:val="es-ES" w:eastAsia="es-MX"/>
        </w:rPr>
        <w:t xml:space="preserve">en </w:t>
      </w:r>
      <w:r w:rsidRPr="00BA6199">
        <w:rPr>
          <w:rFonts w:ascii="Arial" w:eastAsia="Times New Roman" w:hAnsi="Arial" w:cs="Arial"/>
          <w:sz w:val="24"/>
          <w:szCs w:val="24"/>
          <w:lang w:val="es-ES" w:eastAsia="es-MX"/>
        </w:rPr>
        <w:t xml:space="preserve">común: la observación de un descenso inducido por el </w:t>
      </w:r>
      <w:r w:rsidR="00CD2514" w:rsidRPr="00B87B72">
        <w:rPr>
          <w:rFonts w:ascii="Arial" w:eastAsia="Times New Roman" w:hAnsi="Arial" w:cs="Arial"/>
          <w:sz w:val="24"/>
          <w:szCs w:val="24"/>
          <w:lang w:val="es-ES" w:eastAsia="es-MX"/>
        </w:rPr>
        <w:t xml:space="preserve">previo </w:t>
      </w:r>
      <w:r w:rsidRPr="00B87B72">
        <w:rPr>
          <w:rFonts w:ascii="Arial" w:eastAsia="Times New Roman" w:hAnsi="Arial" w:cs="Arial"/>
          <w:sz w:val="24"/>
          <w:szCs w:val="24"/>
          <w:lang w:val="es-ES" w:eastAsia="es-MX"/>
        </w:rPr>
        <w:t xml:space="preserve">ejercicio </w:t>
      </w:r>
      <w:r w:rsidR="00CD2514" w:rsidRPr="00B87B72">
        <w:rPr>
          <w:rFonts w:ascii="Arial" w:eastAsia="Times New Roman" w:hAnsi="Arial" w:cs="Arial"/>
          <w:sz w:val="24"/>
          <w:szCs w:val="24"/>
          <w:lang w:val="es-ES" w:eastAsia="es-MX"/>
        </w:rPr>
        <w:t>realizado</w:t>
      </w:r>
      <w:r w:rsidR="00CD2514" w:rsidRPr="00B87B72">
        <w:rPr>
          <w:rFonts w:ascii="Arial" w:eastAsia="Times New Roman" w:hAnsi="Arial" w:cs="Arial"/>
          <w:b/>
          <w:sz w:val="24"/>
          <w:szCs w:val="24"/>
          <w:lang w:val="es-ES" w:eastAsia="es-MX"/>
        </w:rPr>
        <w:t xml:space="preserve"> </w:t>
      </w:r>
      <w:r w:rsidRPr="00BA6199">
        <w:rPr>
          <w:rFonts w:ascii="Arial" w:eastAsia="Times New Roman" w:hAnsi="Arial" w:cs="Arial"/>
          <w:sz w:val="24"/>
          <w:szCs w:val="24"/>
          <w:lang w:val="es-ES" w:eastAsia="es-MX"/>
        </w:rPr>
        <w:t xml:space="preserve">en la producción de fuerza muscular junto con un aumento en el nivel de esfuerzo requerido para realizar el ejercicio. Cuando se presenta fatiga, se pueden observar cambios estructurales en el músculo (daño muscular y falla de acoplamiento de excitación-contracción). Además de estos cambios estructurales y la </w:t>
      </w:r>
      <w:r w:rsidR="00AB5471">
        <w:rPr>
          <w:rFonts w:ascii="Arial" w:eastAsia="Times New Roman" w:hAnsi="Arial" w:cs="Arial"/>
          <w:sz w:val="24"/>
          <w:szCs w:val="24"/>
          <w:lang w:val="es-ES" w:eastAsia="es-MX"/>
        </w:rPr>
        <w:t>disminución en la generación de fuerza</w:t>
      </w:r>
      <w:r w:rsidRPr="00BA6199">
        <w:rPr>
          <w:rFonts w:ascii="Arial" w:eastAsia="Times New Roman" w:hAnsi="Arial" w:cs="Arial"/>
          <w:sz w:val="24"/>
          <w:szCs w:val="24"/>
          <w:lang w:val="es-ES" w:eastAsia="es-MX"/>
        </w:rPr>
        <w:t>, la fatiga también afecta negativamente la velocidad de acortamiento y relajación de las fibras musculares (ciclo de estiramiento-acortamiento).</w:t>
      </w:r>
      <w:r>
        <w:rPr>
          <w:rFonts w:ascii="Arial" w:eastAsia="Times New Roman" w:hAnsi="Arial" w:cs="Arial"/>
          <w:sz w:val="24"/>
          <w:szCs w:val="24"/>
          <w:lang w:val="es-ES" w:eastAsia="es-MX"/>
        </w:rPr>
        <w:t xml:space="preserve"> </w:t>
      </w:r>
      <w:sdt>
        <w:sdtPr>
          <w:rPr>
            <w:rFonts w:ascii="Arial" w:eastAsia="Times New Roman" w:hAnsi="Arial" w:cs="Arial"/>
            <w:sz w:val="24"/>
            <w:szCs w:val="24"/>
            <w:lang w:val="es-ES" w:eastAsia="es-MX"/>
          </w:rPr>
          <w:id w:val="1146322407"/>
          <w:citation/>
        </w:sdtPr>
        <w:sdtEndPr/>
        <w:sdtContent>
          <w:r w:rsidR="00CD252B">
            <w:rPr>
              <w:rFonts w:ascii="Arial" w:eastAsia="Times New Roman" w:hAnsi="Arial" w:cs="Arial"/>
              <w:sz w:val="24"/>
              <w:szCs w:val="24"/>
              <w:lang w:val="es-ES" w:eastAsia="es-MX"/>
            </w:rPr>
            <w:fldChar w:fldCharType="begin"/>
          </w:r>
          <w:r w:rsidR="00CD252B">
            <w:rPr>
              <w:rFonts w:ascii="Arial" w:eastAsia="Times New Roman" w:hAnsi="Arial" w:cs="Arial"/>
              <w:sz w:val="24"/>
              <w:szCs w:val="24"/>
              <w:lang w:val="es-ES" w:eastAsia="es-MX"/>
            </w:rPr>
            <w:instrText xml:space="preserve"> CITATION Miz18 \l 3082 </w:instrText>
          </w:r>
          <w:r w:rsidR="00CD252B">
            <w:rPr>
              <w:rFonts w:ascii="Arial" w:eastAsia="Times New Roman" w:hAnsi="Arial" w:cs="Arial"/>
              <w:sz w:val="24"/>
              <w:szCs w:val="24"/>
              <w:lang w:val="es-ES" w:eastAsia="es-MX"/>
            </w:rPr>
            <w:fldChar w:fldCharType="separate"/>
          </w:r>
          <w:r w:rsidR="00347B10" w:rsidRPr="00347B10">
            <w:rPr>
              <w:rFonts w:ascii="Arial" w:eastAsia="Times New Roman" w:hAnsi="Arial" w:cs="Arial"/>
              <w:noProof/>
              <w:sz w:val="24"/>
              <w:szCs w:val="24"/>
              <w:lang w:val="es-ES" w:eastAsia="es-MX"/>
            </w:rPr>
            <w:t>(Mizelman, 2018)</w:t>
          </w:r>
          <w:r w:rsidR="00CD252B">
            <w:rPr>
              <w:rFonts w:ascii="Arial" w:eastAsia="Times New Roman" w:hAnsi="Arial" w:cs="Arial"/>
              <w:sz w:val="24"/>
              <w:szCs w:val="24"/>
              <w:lang w:val="es-ES" w:eastAsia="es-MX"/>
            </w:rPr>
            <w:fldChar w:fldCharType="end"/>
          </w:r>
        </w:sdtContent>
      </w:sdt>
    </w:p>
    <w:p w:rsidR="00CD2514" w:rsidRPr="00CD2514" w:rsidRDefault="00E40C3C" w:rsidP="00B1498D">
      <w:pPr>
        <w:spacing w:line="360" w:lineRule="auto"/>
        <w:jc w:val="both"/>
        <w:rPr>
          <w:rFonts w:ascii="Arial" w:hAnsi="Arial" w:cs="Arial"/>
          <w:b/>
          <w:color w:val="0000FF"/>
          <w:sz w:val="24"/>
          <w:szCs w:val="24"/>
        </w:rPr>
      </w:pPr>
      <w:r>
        <w:rPr>
          <w:rFonts w:ascii="Arial" w:hAnsi="Arial" w:cs="Arial"/>
          <w:sz w:val="24"/>
          <w:szCs w:val="24"/>
        </w:rPr>
        <w:t>Para evaluar el estado neuromuscular de un co</w:t>
      </w:r>
      <w:r w:rsidR="006B42A0">
        <w:rPr>
          <w:rFonts w:ascii="Arial" w:hAnsi="Arial" w:cs="Arial"/>
          <w:sz w:val="24"/>
          <w:szCs w:val="24"/>
        </w:rPr>
        <w:t>rredor luego de una carrera de determinada</w:t>
      </w:r>
      <w:r>
        <w:rPr>
          <w:rFonts w:ascii="Arial" w:hAnsi="Arial" w:cs="Arial"/>
          <w:sz w:val="24"/>
          <w:szCs w:val="24"/>
        </w:rPr>
        <w:t xml:space="preserve"> cantidad </w:t>
      </w:r>
      <w:r w:rsidRPr="007237C3">
        <w:rPr>
          <w:rFonts w:ascii="Arial" w:hAnsi="Arial" w:cs="Arial"/>
          <w:sz w:val="24"/>
          <w:szCs w:val="24"/>
        </w:rPr>
        <w:t xml:space="preserve">de </w:t>
      </w:r>
      <w:r w:rsidR="007237C3" w:rsidRPr="007237C3">
        <w:rPr>
          <w:rFonts w:ascii="Arial" w:hAnsi="Arial" w:cs="Arial"/>
          <w:sz w:val="24"/>
          <w:szCs w:val="24"/>
        </w:rPr>
        <w:t>km</w:t>
      </w:r>
      <w:r w:rsidR="00CD2514" w:rsidRPr="007237C3">
        <w:rPr>
          <w:rFonts w:ascii="Arial" w:hAnsi="Arial" w:cs="Arial"/>
          <w:sz w:val="24"/>
          <w:szCs w:val="24"/>
        </w:rPr>
        <w:t xml:space="preserve">., </w:t>
      </w:r>
      <w:r>
        <w:rPr>
          <w:rFonts w:ascii="Arial" w:hAnsi="Arial" w:cs="Arial"/>
          <w:sz w:val="24"/>
          <w:szCs w:val="24"/>
        </w:rPr>
        <w:t>es necesario evaluar con métodos directos co</w:t>
      </w:r>
      <w:r w:rsidR="00CD2514">
        <w:rPr>
          <w:rFonts w:ascii="Arial" w:hAnsi="Arial" w:cs="Arial"/>
          <w:sz w:val="24"/>
          <w:szCs w:val="24"/>
        </w:rPr>
        <w:t>mo lo son las electromiografías y la</w:t>
      </w:r>
      <w:r>
        <w:rPr>
          <w:rFonts w:ascii="Arial" w:hAnsi="Arial" w:cs="Arial"/>
          <w:sz w:val="24"/>
          <w:szCs w:val="24"/>
        </w:rPr>
        <w:t xml:space="preserve"> estimulación eléctrica cutánea, estos métodos permiten tene</w:t>
      </w:r>
      <w:r w:rsidR="00B37FE4">
        <w:rPr>
          <w:rFonts w:ascii="Arial" w:hAnsi="Arial" w:cs="Arial"/>
          <w:sz w:val="24"/>
          <w:szCs w:val="24"/>
        </w:rPr>
        <w:t xml:space="preserve">r información acerca de </w:t>
      </w:r>
      <w:r w:rsidR="00B37FE4" w:rsidRPr="007237C3">
        <w:rPr>
          <w:rFonts w:ascii="Arial" w:hAnsi="Arial" w:cs="Arial"/>
          <w:sz w:val="24"/>
          <w:szCs w:val="24"/>
        </w:rPr>
        <w:t>las</w:t>
      </w:r>
      <w:r w:rsidR="00B37FE4">
        <w:rPr>
          <w:rFonts w:ascii="Arial" w:hAnsi="Arial" w:cs="Arial"/>
          <w:sz w:val="24"/>
          <w:szCs w:val="24"/>
        </w:rPr>
        <w:t xml:space="preserve"> propiedades contráctiles del musculo.</w:t>
      </w:r>
      <w:r w:rsidR="00CD2514">
        <w:rPr>
          <w:rFonts w:ascii="Arial" w:hAnsi="Arial" w:cs="Arial"/>
          <w:sz w:val="24"/>
          <w:szCs w:val="24"/>
        </w:rPr>
        <w:t xml:space="preserve">   </w:t>
      </w:r>
    </w:p>
    <w:p w:rsidR="00B37FE4" w:rsidRPr="00CD2514" w:rsidRDefault="00B37FE4" w:rsidP="00B37FE4">
      <w:pPr>
        <w:spacing w:line="360" w:lineRule="auto"/>
        <w:jc w:val="both"/>
        <w:rPr>
          <w:rFonts w:ascii="Arial" w:hAnsi="Arial" w:cs="Arial"/>
          <w:b/>
          <w:color w:val="0000FF"/>
          <w:sz w:val="24"/>
          <w:szCs w:val="24"/>
        </w:rPr>
      </w:pPr>
      <w:r>
        <w:rPr>
          <w:rFonts w:ascii="Arial" w:hAnsi="Arial" w:cs="Arial"/>
          <w:sz w:val="24"/>
          <w:szCs w:val="24"/>
        </w:rPr>
        <w:t xml:space="preserve">Existen también pruebas de campo, con métodos doblemente indirectos como </w:t>
      </w:r>
      <w:r w:rsidR="00BA6199" w:rsidRPr="006E7B35">
        <w:rPr>
          <w:rFonts w:ascii="Arial" w:hAnsi="Arial" w:cs="Arial"/>
          <w:sz w:val="24"/>
          <w:szCs w:val="24"/>
        </w:rPr>
        <w:t xml:space="preserve">los </w:t>
      </w:r>
      <w:r w:rsidR="00E570A3" w:rsidRPr="006E7B35">
        <w:rPr>
          <w:rFonts w:ascii="Arial" w:hAnsi="Arial" w:cs="Arial"/>
          <w:sz w:val="24"/>
          <w:szCs w:val="24"/>
        </w:rPr>
        <w:t>Sprint</w:t>
      </w:r>
      <w:r w:rsidR="00BA6199" w:rsidRPr="006E7B35">
        <w:rPr>
          <w:rFonts w:ascii="Arial" w:hAnsi="Arial" w:cs="Arial"/>
          <w:sz w:val="24"/>
          <w:szCs w:val="24"/>
        </w:rPr>
        <w:t xml:space="preserve"> cortos</w:t>
      </w:r>
      <w:r>
        <w:rPr>
          <w:rFonts w:ascii="Arial" w:hAnsi="Arial" w:cs="Arial"/>
          <w:sz w:val="24"/>
          <w:szCs w:val="24"/>
        </w:rPr>
        <w:t xml:space="preserve"> (evaluados con fotocélulas)</w:t>
      </w:r>
      <w:r w:rsidR="00BA6199" w:rsidRPr="006E7B35">
        <w:rPr>
          <w:rFonts w:ascii="Arial" w:hAnsi="Arial" w:cs="Arial"/>
          <w:sz w:val="24"/>
          <w:szCs w:val="24"/>
        </w:rPr>
        <w:t>, los saltos</w:t>
      </w:r>
      <w:r>
        <w:rPr>
          <w:rFonts w:ascii="Arial" w:hAnsi="Arial" w:cs="Arial"/>
          <w:sz w:val="24"/>
          <w:szCs w:val="24"/>
        </w:rPr>
        <w:t xml:space="preserve"> verticales con</w:t>
      </w:r>
      <w:r w:rsidR="00BA6199" w:rsidRPr="006E7B35">
        <w:rPr>
          <w:rFonts w:ascii="Arial" w:hAnsi="Arial" w:cs="Arial"/>
          <w:sz w:val="24"/>
          <w:szCs w:val="24"/>
        </w:rPr>
        <w:t xml:space="preserve"> contra movimiento, los saltos en cuclillas y los saltos con caída, se han sugerido como formas adecuadas de evaluar la fatiga y la preparaci</w:t>
      </w:r>
      <w:r>
        <w:rPr>
          <w:rFonts w:ascii="Arial" w:hAnsi="Arial" w:cs="Arial"/>
          <w:sz w:val="24"/>
          <w:szCs w:val="24"/>
        </w:rPr>
        <w:t>ón neuromuscular de los atletas, para obtener información sobre</w:t>
      </w:r>
      <w:r w:rsidRPr="00E40C3C">
        <w:rPr>
          <w:rFonts w:ascii="Arial" w:hAnsi="Arial" w:cs="Arial"/>
          <w:sz w:val="24"/>
          <w:szCs w:val="24"/>
        </w:rPr>
        <w:t xml:space="preserve"> la fuerza y potencia funcional</w:t>
      </w:r>
      <w:r>
        <w:rPr>
          <w:rFonts w:ascii="Arial" w:hAnsi="Arial" w:cs="Arial"/>
          <w:sz w:val="24"/>
          <w:szCs w:val="24"/>
        </w:rPr>
        <w:t xml:space="preserve"> a nivel muscular del tren inferior</w:t>
      </w:r>
      <w:r w:rsidR="00E570A3">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1169216146"/>
          <w:citation/>
        </w:sdtPr>
        <w:sdtEndPr/>
        <w:sdtContent>
          <w:r w:rsidR="00CD252B">
            <w:rPr>
              <w:rFonts w:ascii="Arial" w:hAnsi="Arial" w:cs="Arial"/>
              <w:sz w:val="24"/>
              <w:szCs w:val="24"/>
            </w:rPr>
            <w:fldChar w:fldCharType="begin"/>
          </w:r>
          <w:r w:rsidR="00CD252B">
            <w:rPr>
              <w:rFonts w:ascii="Arial" w:hAnsi="Arial" w:cs="Arial"/>
              <w:sz w:val="24"/>
              <w:szCs w:val="24"/>
              <w:lang w:val="es-ES"/>
            </w:rPr>
            <w:instrText xml:space="preserve">CITATION Mil03 \l 3082 </w:instrText>
          </w:r>
          <w:r w:rsidR="00CD252B">
            <w:rPr>
              <w:rFonts w:ascii="Arial" w:hAnsi="Arial" w:cs="Arial"/>
              <w:sz w:val="24"/>
              <w:szCs w:val="24"/>
            </w:rPr>
            <w:fldChar w:fldCharType="separate"/>
          </w:r>
          <w:r w:rsidR="00347B10" w:rsidRPr="00347B10">
            <w:rPr>
              <w:rFonts w:ascii="Arial" w:hAnsi="Arial" w:cs="Arial"/>
              <w:noProof/>
              <w:sz w:val="24"/>
              <w:szCs w:val="24"/>
              <w:lang w:val="es-ES"/>
            </w:rPr>
            <w:t>(Millet &amp; cols, 2003)</w:t>
          </w:r>
          <w:r w:rsidR="00CD252B">
            <w:rPr>
              <w:rFonts w:ascii="Arial" w:hAnsi="Arial" w:cs="Arial"/>
              <w:sz w:val="24"/>
              <w:szCs w:val="24"/>
            </w:rPr>
            <w:fldChar w:fldCharType="end"/>
          </w:r>
        </w:sdtContent>
      </w:sdt>
      <w:sdt>
        <w:sdtPr>
          <w:rPr>
            <w:rFonts w:ascii="Arial" w:hAnsi="Arial" w:cs="Arial"/>
            <w:sz w:val="24"/>
            <w:szCs w:val="24"/>
          </w:rPr>
          <w:id w:val="832805143"/>
          <w:citation/>
        </w:sdtPr>
        <w:sdtEndPr/>
        <w:sdtContent>
          <w:r w:rsidR="00CD252B">
            <w:rPr>
              <w:rFonts w:ascii="Arial" w:hAnsi="Arial" w:cs="Arial"/>
              <w:sz w:val="24"/>
              <w:szCs w:val="24"/>
            </w:rPr>
            <w:fldChar w:fldCharType="begin"/>
          </w:r>
          <w:r w:rsidR="00CD252B">
            <w:rPr>
              <w:rFonts w:ascii="Arial" w:hAnsi="Arial" w:cs="Arial"/>
              <w:sz w:val="24"/>
              <w:szCs w:val="24"/>
              <w:lang w:val="es-ES"/>
            </w:rPr>
            <w:instrText xml:space="preserve">CITATION Bra \l 3082 </w:instrText>
          </w:r>
          <w:r w:rsidR="00CD252B">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(Branko Škof &amp; Vojko Strojnik, 2006)</w:t>
          </w:r>
          <w:r w:rsidR="00CD252B">
            <w:rPr>
              <w:rFonts w:ascii="Arial" w:hAnsi="Arial" w:cs="Arial"/>
              <w:sz w:val="24"/>
              <w:szCs w:val="24"/>
            </w:rPr>
            <w:fldChar w:fldCharType="end"/>
          </w:r>
        </w:sdtContent>
      </w:sdt>
      <w:r>
        <w:rPr>
          <w:rFonts w:ascii="Arial" w:hAnsi="Arial" w:cs="Arial"/>
          <w:sz w:val="24"/>
          <w:szCs w:val="24"/>
        </w:rPr>
        <w:t>.</w:t>
      </w:r>
      <w:r w:rsidR="00CD2514">
        <w:rPr>
          <w:rFonts w:ascii="Arial" w:hAnsi="Arial" w:cs="Arial"/>
          <w:sz w:val="24"/>
          <w:szCs w:val="24"/>
        </w:rPr>
        <w:t xml:space="preserve"> </w:t>
      </w:r>
    </w:p>
    <w:p w:rsidR="00BA6199" w:rsidRDefault="00BA6199" w:rsidP="00B37FE4">
      <w:pPr>
        <w:spacing w:line="360" w:lineRule="auto"/>
        <w:rPr>
          <w:rFonts w:ascii="Arial" w:hAnsi="Arial" w:cs="Arial"/>
          <w:sz w:val="24"/>
          <w:szCs w:val="24"/>
        </w:rPr>
      </w:pPr>
      <w:r w:rsidRPr="006E7B35">
        <w:rPr>
          <w:rFonts w:ascii="Arial" w:hAnsi="Arial" w:cs="Arial"/>
          <w:sz w:val="24"/>
          <w:szCs w:val="24"/>
        </w:rPr>
        <w:t xml:space="preserve"> A diferencia de los </w:t>
      </w:r>
      <w:r w:rsidR="00E570A3" w:rsidRPr="006E7B35">
        <w:rPr>
          <w:rFonts w:ascii="Arial" w:hAnsi="Arial" w:cs="Arial"/>
          <w:sz w:val="24"/>
          <w:szCs w:val="24"/>
        </w:rPr>
        <w:t>Sprint</w:t>
      </w:r>
      <w:r w:rsidRPr="006E7B35">
        <w:rPr>
          <w:rFonts w:ascii="Arial" w:hAnsi="Arial" w:cs="Arial"/>
          <w:sz w:val="24"/>
          <w:szCs w:val="24"/>
        </w:rPr>
        <w:t>, las pruebas de salto antes mencionadas siempre parecían mejorarse mediante un análisis mu</w:t>
      </w:r>
      <w:r w:rsidR="00B37FE4">
        <w:rPr>
          <w:rFonts w:ascii="Arial" w:hAnsi="Arial" w:cs="Arial"/>
          <w:sz w:val="24"/>
          <w:szCs w:val="24"/>
        </w:rPr>
        <w:t>y detallado utilizando una alfombra de salto</w:t>
      </w:r>
      <w:r w:rsidRPr="006E7B35">
        <w:rPr>
          <w:rFonts w:ascii="Arial" w:hAnsi="Arial" w:cs="Arial"/>
          <w:sz w:val="24"/>
          <w:szCs w:val="24"/>
        </w:rPr>
        <w:t xml:space="preserve"> y​​/o sistemas de transductores de posición, lo que podría haber conducido a una mejor comprensión de las respuestas fisiológicas y neuromusculares asociadas con la </w:t>
      </w:r>
      <w:r w:rsidR="00CD2514">
        <w:rPr>
          <w:rFonts w:ascii="Arial" w:hAnsi="Arial" w:cs="Arial"/>
          <w:sz w:val="24"/>
          <w:szCs w:val="24"/>
        </w:rPr>
        <w:t>fatiga neuromuscular</w:t>
      </w:r>
      <w:r w:rsidR="00B37FE4" w:rsidRPr="00B37FE4">
        <w:rPr>
          <w:rFonts w:ascii="Arial" w:eastAsia="Times New Roman" w:hAnsi="Arial" w:cs="Arial"/>
          <w:sz w:val="24"/>
          <w:szCs w:val="24"/>
          <w:lang w:val="es-ES" w:eastAsia="es-MX"/>
        </w:rPr>
        <w:t xml:space="preserve"> </w:t>
      </w:r>
      <w:sdt>
        <w:sdtPr>
          <w:rPr>
            <w:rFonts w:ascii="Arial" w:eastAsia="Times New Roman" w:hAnsi="Arial" w:cs="Arial"/>
            <w:sz w:val="24"/>
            <w:szCs w:val="24"/>
            <w:lang w:val="es-ES" w:eastAsia="es-MX"/>
          </w:rPr>
          <w:id w:val="-1240702928"/>
          <w:citation/>
        </w:sdtPr>
        <w:sdtEndPr/>
        <w:sdtContent>
          <w:r w:rsidR="00CD252B">
            <w:rPr>
              <w:rFonts w:ascii="Arial" w:eastAsia="Times New Roman" w:hAnsi="Arial" w:cs="Arial"/>
              <w:sz w:val="24"/>
              <w:szCs w:val="24"/>
              <w:lang w:val="es-ES" w:eastAsia="es-MX"/>
            </w:rPr>
            <w:fldChar w:fldCharType="begin"/>
          </w:r>
          <w:r w:rsidR="00CD252B">
            <w:rPr>
              <w:rFonts w:ascii="Arial" w:eastAsia="Times New Roman" w:hAnsi="Arial" w:cs="Arial"/>
              <w:sz w:val="24"/>
              <w:szCs w:val="24"/>
              <w:lang w:val="es-ES" w:eastAsia="es-MX"/>
            </w:rPr>
            <w:instrText xml:space="preserve"> CITATION Miz18 \l 3082 </w:instrText>
          </w:r>
          <w:r w:rsidR="00CD252B">
            <w:rPr>
              <w:rFonts w:ascii="Arial" w:eastAsia="Times New Roman" w:hAnsi="Arial" w:cs="Arial"/>
              <w:sz w:val="24"/>
              <w:szCs w:val="24"/>
              <w:lang w:val="es-ES" w:eastAsia="es-MX"/>
            </w:rPr>
            <w:fldChar w:fldCharType="separate"/>
          </w:r>
          <w:r w:rsidR="00347B10" w:rsidRPr="00347B10">
            <w:rPr>
              <w:rFonts w:ascii="Arial" w:eastAsia="Times New Roman" w:hAnsi="Arial" w:cs="Arial"/>
              <w:noProof/>
              <w:sz w:val="24"/>
              <w:szCs w:val="24"/>
              <w:lang w:val="es-ES" w:eastAsia="es-MX"/>
            </w:rPr>
            <w:t>(Mizelman, 2018)</w:t>
          </w:r>
          <w:r w:rsidR="00CD252B">
            <w:rPr>
              <w:rFonts w:ascii="Arial" w:eastAsia="Times New Roman" w:hAnsi="Arial" w:cs="Arial"/>
              <w:sz w:val="24"/>
              <w:szCs w:val="24"/>
              <w:lang w:val="es-ES" w:eastAsia="es-MX"/>
            </w:rPr>
            <w:fldChar w:fldCharType="end"/>
          </w:r>
        </w:sdtContent>
      </w:sdt>
    </w:p>
    <w:p w:rsidR="00B37FE4" w:rsidRDefault="00B37FE4" w:rsidP="00021D27">
      <w:pPr>
        <w:spacing w:line="360" w:lineRule="auto"/>
        <w:jc w:val="both"/>
        <w:rPr>
          <w:rFonts w:ascii="Arial" w:hAnsi="Arial" w:cs="Arial"/>
          <w:sz w:val="24"/>
          <w:szCs w:val="24"/>
        </w:rPr>
      </w:pPr>
      <w:r>
        <w:rPr>
          <w:rFonts w:ascii="Arial" w:hAnsi="Arial" w:cs="Arial"/>
          <w:sz w:val="24"/>
          <w:szCs w:val="24"/>
        </w:rPr>
        <w:t>Se debe señalar</w:t>
      </w:r>
      <w:r w:rsidR="005814F6" w:rsidRPr="005814F6">
        <w:rPr>
          <w:rFonts w:ascii="Arial" w:hAnsi="Arial" w:cs="Arial"/>
          <w:sz w:val="24"/>
          <w:szCs w:val="24"/>
        </w:rPr>
        <w:t xml:space="preserve"> que, en los últimos años, el crecim</w:t>
      </w:r>
      <w:r>
        <w:rPr>
          <w:rFonts w:ascii="Arial" w:hAnsi="Arial" w:cs="Arial"/>
          <w:sz w:val="24"/>
          <w:szCs w:val="24"/>
        </w:rPr>
        <w:t>iento y la evolución de esta disciplina deportiva,</w:t>
      </w:r>
      <w:r w:rsidR="005814F6" w:rsidRPr="005814F6">
        <w:rPr>
          <w:rFonts w:ascii="Arial" w:hAnsi="Arial" w:cs="Arial"/>
          <w:sz w:val="24"/>
          <w:szCs w:val="24"/>
        </w:rPr>
        <w:t xml:space="preserve"> ha producido un notable interés de parte de investigadores en relación</w:t>
      </w:r>
      <w:r w:rsidR="005814F6">
        <w:rPr>
          <w:rFonts w:ascii="Arial" w:hAnsi="Arial" w:cs="Arial"/>
          <w:sz w:val="24"/>
          <w:szCs w:val="24"/>
        </w:rPr>
        <w:t xml:space="preserve"> a muchos factores que inciden en</w:t>
      </w:r>
      <w:r w:rsidR="00466321">
        <w:rPr>
          <w:rFonts w:ascii="Arial" w:hAnsi="Arial" w:cs="Arial"/>
          <w:sz w:val="24"/>
          <w:szCs w:val="24"/>
        </w:rPr>
        <w:t xml:space="preserve"> la mejora</w:t>
      </w:r>
      <w:r w:rsidR="005814F6">
        <w:rPr>
          <w:rFonts w:ascii="Arial" w:hAnsi="Arial" w:cs="Arial"/>
          <w:sz w:val="24"/>
          <w:szCs w:val="24"/>
        </w:rPr>
        <w:t xml:space="preserve"> de la performanc</w:t>
      </w:r>
      <w:r w:rsidR="002111E5">
        <w:rPr>
          <w:rFonts w:ascii="Arial" w:hAnsi="Arial" w:cs="Arial"/>
          <w:sz w:val="24"/>
          <w:szCs w:val="24"/>
        </w:rPr>
        <w:t>e deportiva, generalment</w:t>
      </w:r>
      <w:r w:rsidR="00417115">
        <w:rPr>
          <w:rFonts w:ascii="Arial" w:hAnsi="Arial" w:cs="Arial"/>
          <w:sz w:val="24"/>
          <w:szCs w:val="24"/>
        </w:rPr>
        <w:t>e estos estudios se realizan en</w:t>
      </w:r>
      <w:r w:rsidR="002111E5">
        <w:rPr>
          <w:rFonts w:ascii="Arial" w:hAnsi="Arial" w:cs="Arial"/>
          <w:sz w:val="24"/>
          <w:szCs w:val="24"/>
        </w:rPr>
        <w:t xml:space="preserve"> una población de nivel </w:t>
      </w:r>
      <w:r w:rsidR="002111E5">
        <w:rPr>
          <w:rFonts w:ascii="Arial" w:hAnsi="Arial" w:cs="Arial"/>
          <w:sz w:val="24"/>
          <w:szCs w:val="24"/>
        </w:rPr>
        <w:lastRenderedPageBreak/>
        <w:t xml:space="preserve">elite, corredores olímpicos, mundialistas y plusmarquistas y no existe demasiada evidencia científica en deportistas recreacionales. </w:t>
      </w:r>
    </w:p>
    <w:p w:rsidR="002111E5" w:rsidRPr="008561CF" w:rsidRDefault="00B37FE4" w:rsidP="00021D27">
      <w:pPr>
        <w:spacing w:line="360" w:lineRule="auto"/>
        <w:jc w:val="both"/>
        <w:rPr>
          <w:rFonts w:ascii="Arial" w:hAnsi="Arial" w:cs="Arial"/>
          <w:b/>
          <w:color w:val="0000FF"/>
          <w:sz w:val="24"/>
          <w:szCs w:val="24"/>
        </w:rPr>
      </w:pPr>
      <w:r>
        <w:rPr>
          <w:rFonts w:ascii="Arial" w:hAnsi="Arial" w:cs="Arial"/>
          <w:sz w:val="24"/>
          <w:szCs w:val="24"/>
        </w:rPr>
        <w:t>En este sentido existe un vacío, en cuanto a experiencias, conocimientos, estudios o trabajos de investigación en deportistas recreacionales, no federados, inclusive amateur. Esto hace que el presente trabajo de investigación intente</w:t>
      </w:r>
      <w:r w:rsidR="00417115">
        <w:rPr>
          <w:rFonts w:ascii="Arial" w:hAnsi="Arial" w:cs="Arial"/>
          <w:sz w:val="24"/>
          <w:szCs w:val="24"/>
        </w:rPr>
        <w:t xml:space="preserve"> </w:t>
      </w:r>
      <w:r w:rsidR="002111E5">
        <w:rPr>
          <w:rFonts w:ascii="Arial" w:hAnsi="Arial" w:cs="Arial"/>
          <w:sz w:val="24"/>
          <w:szCs w:val="24"/>
        </w:rPr>
        <w:t>e</w:t>
      </w:r>
      <w:r w:rsidR="002111E5" w:rsidRPr="002111E5">
        <w:rPr>
          <w:rFonts w:ascii="Arial" w:hAnsi="Arial" w:cs="Arial"/>
          <w:sz w:val="24"/>
          <w:szCs w:val="24"/>
        </w:rPr>
        <w:t>valuar el nivel de fatiga neuromuscul</w:t>
      </w:r>
      <w:r w:rsidR="007257A3">
        <w:rPr>
          <w:rFonts w:ascii="Arial" w:hAnsi="Arial" w:cs="Arial"/>
          <w:sz w:val="24"/>
          <w:szCs w:val="24"/>
        </w:rPr>
        <w:t>ar que provoca una carrera de 10</w:t>
      </w:r>
      <w:r w:rsidR="002111E5" w:rsidRPr="002111E5">
        <w:rPr>
          <w:rFonts w:ascii="Arial" w:hAnsi="Arial" w:cs="Arial"/>
          <w:sz w:val="24"/>
          <w:szCs w:val="24"/>
        </w:rPr>
        <w:t xml:space="preserve"> </w:t>
      </w:r>
      <w:r w:rsidR="00A677AD">
        <w:rPr>
          <w:rFonts w:ascii="Arial" w:hAnsi="Arial" w:cs="Arial"/>
          <w:sz w:val="24"/>
          <w:szCs w:val="24"/>
        </w:rPr>
        <w:t>k</w:t>
      </w:r>
      <w:r w:rsidR="002111E5" w:rsidRPr="002111E5">
        <w:rPr>
          <w:rFonts w:ascii="Arial" w:hAnsi="Arial" w:cs="Arial"/>
          <w:sz w:val="24"/>
          <w:szCs w:val="24"/>
        </w:rPr>
        <w:t>m.</w:t>
      </w:r>
      <w:r w:rsidR="00FF2C0C">
        <w:rPr>
          <w:rFonts w:ascii="Arial" w:hAnsi="Arial" w:cs="Arial"/>
          <w:sz w:val="24"/>
          <w:szCs w:val="24"/>
        </w:rPr>
        <w:t xml:space="preserve"> durante el periodo comp</w:t>
      </w:r>
      <w:r w:rsidR="00466321">
        <w:rPr>
          <w:rFonts w:ascii="Arial" w:hAnsi="Arial" w:cs="Arial"/>
          <w:sz w:val="24"/>
          <w:szCs w:val="24"/>
        </w:rPr>
        <w:t>etitivo del año 20</w:t>
      </w:r>
      <w:r w:rsidR="00310F36">
        <w:rPr>
          <w:rFonts w:ascii="Arial" w:hAnsi="Arial" w:cs="Arial"/>
          <w:sz w:val="24"/>
          <w:szCs w:val="24"/>
        </w:rPr>
        <w:t>20</w:t>
      </w:r>
      <w:r w:rsidR="00FF2C0C">
        <w:rPr>
          <w:rFonts w:ascii="Arial" w:hAnsi="Arial" w:cs="Arial"/>
          <w:sz w:val="24"/>
          <w:szCs w:val="24"/>
        </w:rPr>
        <w:t>,</w:t>
      </w:r>
      <w:r w:rsidR="002111E5" w:rsidRPr="002111E5">
        <w:rPr>
          <w:rFonts w:ascii="Arial" w:hAnsi="Arial" w:cs="Arial"/>
          <w:sz w:val="24"/>
          <w:szCs w:val="24"/>
        </w:rPr>
        <w:t xml:space="preserve"> para determinar el tiempo óptimo de recuperación, en un grupo de corredores recreacionales</w:t>
      </w:r>
      <w:r w:rsidR="002111E5">
        <w:rPr>
          <w:rFonts w:ascii="Arial" w:hAnsi="Arial" w:cs="Arial"/>
          <w:sz w:val="24"/>
          <w:szCs w:val="24"/>
        </w:rPr>
        <w:t xml:space="preserve"> que pertenecen a un grupo de entrenamiento (Rosario Team Merrel</w:t>
      </w:r>
      <w:r w:rsidR="00A677AD">
        <w:rPr>
          <w:rFonts w:ascii="Arial" w:hAnsi="Arial" w:cs="Arial"/>
          <w:sz w:val="24"/>
          <w:szCs w:val="24"/>
        </w:rPr>
        <w:t>l</w:t>
      </w:r>
      <w:r w:rsidR="002111E5">
        <w:rPr>
          <w:rFonts w:ascii="Arial" w:hAnsi="Arial" w:cs="Arial"/>
          <w:sz w:val="24"/>
          <w:szCs w:val="24"/>
        </w:rPr>
        <w:t>), con el propósito de respetar los tiempos de recuperación ópt</w:t>
      </w:r>
      <w:r w:rsidR="00417115">
        <w:rPr>
          <w:rFonts w:ascii="Arial" w:hAnsi="Arial" w:cs="Arial"/>
          <w:sz w:val="24"/>
          <w:szCs w:val="24"/>
        </w:rPr>
        <w:t xml:space="preserve">imos para esta clase de atletas y evitar de esta </w:t>
      </w:r>
      <w:r w:rsidR="00417115" w:rsidRPr="007237C3">
        <w:rPr>
          <w:rFonts w:ascii="Arial" w:hAnsi="Arial" w:cs="Arial"/>
          <w:sz w:val="24"/>
          <w:szCs w:val="24"/>
        </w:rPr>
        <w:t>ma</w:t>
      </w:r>
      <w:r w:rsidR="00A677AD" w:rsidRPr="007237C3">
        <w:rPr>
          <w:rFonts w:ascii="Arial" w:hAnsi="Arial" w:cs="Arial"/>
          <w:sz w:val="24"/>
          <w:szCs w:val="24"/>
        </w:rPr>
        <w:t>nera, futuras posibles lesiones</w:t>
      </w:r>
      <w:r w:rsidR="008561CF" w:rsidRPr="007237C3">
        <w:rPr>
          <w:rFonts w:ascii="Arial" w:hAnsi="Arial" w:cs="Arial"/>
          <w:sz w:val="24"/>
          <w:szCs w:val="24"/>
        </w:rPr>
        <w:t xml:space="preserve">, perdida de la performance, </w:t>
      </w:r>
      <w:r w:rsidR="00A677AD" w:rsidRPr="007237C3">
        <w:rPr>
          <w:rFonts w:ascii="Arial" w:hAnsi="Arial" w:cs="Arial"/>
          <w:sz w:val="24"/>
          <w:szCs w:val="24"/>
        </w:rPr>
        <w:t xml:space="preserve"> sobre</w:t>
      </w:r>
      <w:r w:rsidR="008561CF" w:rsidRPr="007237C3">
        <w:rPr>
          <w:rFonts w:ascii="Arial" w:hAnsi="Arial" w:cs="Arial"/>
          <w:sz w:val="24"/>
          <w:szCs w:val="24"/>
        </w:rPr>
        <w:t>entrenamiento o problemas de salud.</w:t>
      </w:r>
    </w:p>
    <w:p w:rsidR="006B1A06" w:rsidRPr="000C243B" w:rsidRDefault="009A72F7" w:rsidP="00E70852">
      <w:pPr>
        <w:pStyle w:val="Ttulo2"/>
        <w:rPr>
          <w:rFonts w:ascii="Arial" w:hAnsi="Arial" w:cs="Arial"/>
          <w:b/>
          <w:color w:val="auto"/>
          <w:sz w:val="24"/>
          <w:szCs w:val="24"/>
          <w:u w:val="single"/>
        </w:rPr>
      </w:pPr>
      <w:bookmarkStart w:id="2" w:name="_Toc48125152"/>
      <w:r w:rsidRPr="000C243B">
        <w:rPr>
          <w:rFonts w:ascii="Arial" w:hAnsi="Arial" w:cs="Arial"/>
          <w:b/>
          <w:color w:val="auto"/>
          <w:sz w:val="24"/>
          <w:szCs w:val="24"/>
          <w:u w:val="single"/>
        </w:rPr>
        <w:t>Planteamiento del problema</w:t>
      </w:r>
      <w:bookmarkEnd w:id="2"/>
    </w:p>
    <w:p w:rsidR="000C243B" w:rsidRPr="000C243B" w:rsidRDefault="000C243B" w:rsidP="000C243B"/>
    <w:p w:rsidR="00876DB9" w:rsidRDefault="00D05577" w:rsidP="00D05577">
      <w:pPr>
        <w:spacing w:line="360" w:lineRule="auto"/>
        <w:jc w:val="both"/>
        <w:rPr>
          <w:rFonts w:ascii="Arial" w:hAnsi="Arial" w:cs="Arial"/>
          <w:sz w:val="24"/>
          <w:szCs w:val="24"/>
        </w:rPr>
      </w:pPr>
      <w:r>
        <w:rPr>
          <w:rFonts w:ascii="Arial" w:hAnsi="Arial" w:cs="Arial"/>
          <w:sz w:val="24"/>
          <w:szCs w:val="24"/>
        </w:rPr>
        <w:t>E</w:t>
      </w:r>
      <w:r w:rsidR="0092198E">
        <w:rPr>
          <w:rFonts w:ascii="Arial" w:hAnsi="Arial" w:cs="Arial"/>
          <w:sz w:val="24"/>
          <w:szCs w:val="24"/>
        </w:rPr>
        <w:t>x</w:t>
      </w:r>
      <w:r w:rsidR="00876DB9">
        <w:rPr>
          <w:rFonts w:ascii="Arial" w:hAnsi="Arial" w:cs="Arial"/>
          <w:sz w:val="24"/>
          <w:szCs w:val="24"/>
        </w:rPr>
        <w:t xml:space="preserve">isten numerosas investigaciones por parte de prestigiosas instituciones y Universidades, tales como, </w:t>
      </w:r>
      <w:r w:rsidR="008561CF">
        <w:rPr>
          <w:rFonts w:ascii="Arial" w:hAnsi="Arial" w:cs="Arial"/>
          <w:sz w:val="24"/>
          <w:szCs w:val="24"/>
        </w:rPr>
        <w:t xml:space="preserve">el </w:t>
      </w:r>
      <w:r w:rsidR="00876DB9" w:rsidRPr="00876DB9">
        <w:rPr>
          <w:rFonts w:ascii="Arial" w:hAnsi="Arial" w:cs="Arial"/>
          <w:sz w:val="24"/>
          <w:szCs w:val="24"/>
        </w:rPr>
        <w:t>I</w:t>
      </w:r>
      <w:r w:rsidR="008561CF">
        <w:rPr>
          <w:rFonts w:ascii="Arial" w:hAnsi="Arial" w:cs="Arial"/>
          <w:sz w:val="24"/>
          <w:szCs w:val="24"/>
        </w:rPr>
        <w:t xml:space="preserve">nstituto de Investigación </w:t>
      </w:r>
      <w:r w:rsidR="00390359">
        <w:rPr>
          <w:rFonts w:ascii="Arial" w:hAnsi="Arial" w:cs="Arial"/>
          <w:sz w:val="24"/>
          <w:szCs w:val="24"/>
        </w:rPr>
        <w:t xml:space="preserve">de </w:t>
      </w:r>
      <w:r w:rsidR="00876DB9" w:rsidRPr="00876DB9">
        <w:rPr>
          <w:rFonts w:ascii="Arial" w:hAnsi="Arial" w:cs="Arial"/>
          <w:sz w:val="24"/>
          <w:szCs w:val="24"/>
        </w:rPr>
        <w:t>Psiquiatría Forense de Hamburgo (Alemania)</w:t>
      </w:r>
      <w:r w:rsidR="00876DB9">
        <w:rPr>
          <w:rFonts w:ascii="Arial" w:hAnsi="Arial" w:cs="Arial"/>
          <w:sz w:val="24"/>
          <w:szCs w:val="24"/>
        </w:rPr>
        <w:t>,</w:t>
      </w:r>
      <w:r w:rsidR="00876DB9" w:rsidRPr="00876DB9">
        <w:rPr>
          <w:rFonts w:ascii="Arial" w:hAnsi="Arial" w:cs="Arial"/>
          <w:color w:val="444444"/>
          <w:sz w:val="26"/>
          <w:szCs w:val="26"/>
          <w:shd w:val="clear" w:color="auto" w:fill="FFFFFF"/>
        </w:rPr>
        <w:t xml:space="preserve"> </w:t>
      </w:r>
      <w:r w:rsidR="008561CF">
        <w:rPr>
          <w:rFonts w:ascii="Arial" w:hAnsi="Arial" w:cs="Arial"/>
          <w:color w:val="444444"/>
          <w:sz w:val="26"/>
          <w:szCs w:val="26"/>
          <w:shd w:val="clear" w:color="auto" w:fill="FFFFFF"/>
        </w:rPr>
        <w:t xml:space="preserve">la </w:t>
      </w:r>
      <w:r w:rsidR="00876DB9" w:rsidRPr="00876DB9">
        <w:rPr>
          <w:rFonts w:ascii="Arial" w:hAnsi="Arial" w:cs="Arial"/>
          <w:sz w:val="24"/>
          <w:szCs w:val="24"/>
        </w:rPr>
        <w:t>Universidad de Oxford</w:t>
      </w:r>
      <w:r w:rsidR="008561CF">
        <w:rPr>
          <w:rFonts w:ascii="Arial" w:hAnsi="Arial" w:cs="Arial"/>
          <w:sz w:val="24"/>
          <w:szCs w:val="24"/>
        </w:rPr>
        <w:t xml:space="preserve">, y </w:t>
      </w:r>
      <w:r w:rsidR="00C3028D">
        <w:rPr>
          <w:rFonts w:ascii="Arial" w:hAnsi="Arial" w:cs="Arial"/>
          <w:sz w:val="24"/>
          <w:szCs w:val="24"/>
        </w:rPr>
        <w:t xml:space="preserve">la </w:t>
      </w:r>
      <w:r w:rsidR="00C3028D" w:rsidRPr="00876DB9">
        <w:rPr>
          <w:rFonts w:ascii="Arial" w:hAnsi="Arial" w:cs="Arial"/>
          <w:sz w:val="24"/>
          <w:szCs w:val="24"/>
        </w:rPr>
        <w:t>Universidad</w:t>
      </w:r>
      <w:r w:rsidR="00876DB9" w:rsidRPr="00876DB9">
        <w:rPr>
          <w:rFonts w:ascii="Arial" w:hAnsi="Arial" w:cs="Arial"/>
          <w:sz w:val="24"/>
          <w:szCs w:val="24"/>
        </w:rPr>
        <w:t xml:space="preserve"> Europea de Madrid</w:t>
      </w:r>
      <w:r w:rsidR="008561CF">
        <w:rPr>
          <w:rFonts w:ascii="Arial" w:hAnsi="Arial" w:cs="Arial"/>
          <w:sz w:val="24"/>
          <w:szCs w:val="24"/>
        </w:rPr>
        <w:t>,</w:t>
      </w:r>
      <w:r w:rsidR="00876DB9">
        <w:rPr>
          <w:rFonts w:ascii="Arial" w:hAnsi="Arial" w:cs="Arial"/>
          <w:sz w:val="24"/>
          <w:szCs w:val="24"/>
        </w:rPr>
        <w:t xml:space="preserve"> que actualmente siguen </w:t>
      </w:r>
      <w:r w:rsidR="00876DB9" w:rsidRPr="00876DB9">
        <w:rPr>
          <w:rFonts w:ascii="Arial" w:hAnsi="Arial" w:cs="Arial"/>
          <w:sz w:val="24"/>
          <w:szCs w:val="24"/>
        </w:rPr>
        <w:t>investigando los beneficios neurol</w:t>
      </w:r>
      <w:r w:rsidR="00876DB9">
        <w:rPr>
          <w:rFonts w:ascii="Arial" w:hAnsi="Arial" w:cs="Arial"/>
          <w:sz w:val="24"/>
          <w:szCs w:val="24"/>
        </w:rPr>
        <w:t>ógicos del deporte a largo y mediano plazo. Todos estos establecimientos, afirman que existe  un</w:t>
      </w:r>
      <w:r>
        <w:rPr>
          <w:rFonts w:ascii="Arial" w:hAnsi="Arial" w:cs="Arial"/>
          <w:sz w:val="24"/>
          <w:szCs w:val="24"/>
        </w:rPr>
        <w:t xml:space="preserve"> </w:t>
      </w:r>
      <w:r w:rsidR="00876DB9">
        <w:rPr>
          <w:rFonts w:ascii="Arial" w:hAnsi="Arial" w:cs="Arial"/>
          <w:sz w:val="24"/>
          <w:szCs w:val="24"/>
        </w:rPr>
        <w:t>“</w:t>
      </w:r>
      <w:r>
        <w:rPr>
          <w:rFonts w:ascii="Arial" w:hAnsi="Arial" w:cs="Arial"/>
          <w:sz w:val="24"/>
          <w:szCs w:val="24"/>
        </w:rPr>
        <w:t>apego</w:t>
      </w:r>
      <w:r w:rsidR="00876DB9">
        <w:rPr>
          <w:rFonts w:ascii="Arial" w:hAnsi="Arial" w:cs="Arial"/>
          <w:sz w:val="24"/>
          <w:szCs w:val="24"/>
        </w:rPr>
        <w:t>” o</w:t>
      </w:r>
      <w:r w:rsidR="00CC58BA">
        <w:rPr>
          <w:rFonts w:ascii="Arial" w:hAnsi="Arial" w:cs="Arial"/>
          <w:sz w:val="24"/>
          <w:szCs w:val="24"/>
        </w:rPr>
        <w:t xml:space="preserve"> estado de euforia</w:t>
      </w:r>
      <w:r>
        <w:rPr>
          <w:rFonts w:ascii="Arial" w:hAnsi="Arial" w:cs="Arial"/>
          <w:sz w:val="24"/>
          <w:szCs w:val="24"/>
        </w:rPr>
        <w:t xml:space="preserve"> por esta actividad, que sienten los corredores una vez que consiguen practicar</w:t>
      </w:r>
      <w:r w:rsidR="008561CF">
        <w:rPr>
          <w:rFonts w:ascii="Arial" w:hAnsi="Arial" w:cs="Arial"/>
          <w:sz w:val="24"/>
          <w:szCs w:val="24"/>
        </w:rPr>
        <w:t>la</w:t>
      </w:r>
      <w:r>
        <w:rPr>
          <w:rFonts w:ascii="Arial" w:hAnsi="Arial" w:cs="Arial"/>
          <w:sz w:val="24"/>
          <w:szCs w:val="24"/>
        </w:rPr>
        <w:t xml:space="preserve"> regularmente. En algunas de ellas, argumentan que este “apego” a la </w:t>
      </w:r>
      <w:r w:rsidR="00CC58BA">
        <w:rPr>
          <w:rFonts w:ascii="Arial" w:hAnsi="Arial" w:cs="Arial"/>
          <w:sz w:val="24"/>
          <w:szCs w:val="24"/>
        </w:rPr>
        <w:t>práctica</w:t>
      </w:r>
      <w:r>
        <w:rPr>
          <w:rFonts w:ascii="Arial" w:hAnsi="Arial" w:cs="Arial"/>
          <w:sz w:val="24"/>
          <w:szCs w:val="24"/>
        </w:rPr>
        <w:t xml:space="preserve"> del running, es causado por la liberación de distintas hormonas, como por ejemplo la leptina,</w:t>
      </w:r>
      <w:r w:rsidR="00CC58BA">
        <w:rPr>
          <w:rFonts w:ascii="Arial" w:hAnsi="Arial" w:cs="Arial"/>
          <w:sz w:val="24"/>
          <w:szCs w:val="24"/>
        </w:rPr>
        <w:t xml:space="preserve"> o también por la liberación de endorfinas, que son neurotransmisores op</w:t>
      </w:r>
      <w:r w:rsidR="008561CF">
        <w:rPr>
          <w:rFonts w:ascii="Arial" w:hAnsi="Arial" w:cs="Arial"/>
          <w:sz w:val="24"/>
          <w:szCs w:val="24"/>
        </w:rPr>
        <w:t>io</w:t>
      </w:r>
      <w:r w:rsidR="00CC58BA">
        <w:rPr>
          <w:rFonts w:ascii="Arial" w:hAnsi="Arial" w:cs="Arial"/>
          <w:sz w:val="24"/>
          <w:szCs w:val="24"/>
        </w:rPr>
        <w:t>ides</w:t>
      </w:r>
      <w:r w:rsidR="00E570A3">
        <w:rPr>
          <w:rFonts w:ascii="Arial" w:hAnsi="Arial" w:cs="Arial"/>
          <w:sz w:val="24"/>
          <w:szCs w:val="24"/>
        </w:rPr>
        <w:t>.</w:t>
      </w:r>
      <w:r w:rsidR="00CC58BA">
        <w:rPr>
          <w:rFonts w:ascii="Arial" w:hAnsi="Arial" w:cs="Arial"/>
          <w:sz w:val="24"/>
          <w:szCs w:val="24"/>
        </w:rPr>
        <w:t xml:space="preserve"> </w:t>
      </w:r>
      <w:sdt>
        <w:sdtPr>
          <w:rPr>
            <w:rFonts w:ascii="Arial" w:hAnsi="Arial" w:cs="Arial"/>
            <w:sz w:val="24"/>
            <w:szCs w:val="24"/>
          </w:rPr>
          <w:id w:val="132837432"/>
          <w:citation/>
        </w:sdtPr>
        <w:sdtEndPr/>
        <w:sdtContent>
          <w:r w:rsidR="00F71B31">
            <w:rPr>
              <w:rFonts w:ascii="Arial" w:hAnsi="Arial" w:cs="Arial"/>
              <w:sz w:val="24"/>
              <w:szCs w:val="24"/>
            </w:rPr>
            <w:fldChar w:fldCharType="begin"/>
          </w:r>
          <w:r w:rsidR="00F71B31">
            <w:rPr>
              <w:rFonts w:ascii="Arial" w:hAnsi="Arial" w:cs="Arial"/>
              <w:sz w:val="24"/>
              <w:szCs w:val="24"/>
              <w:lang w:val="es-ES"/>
            </w:rPr>
            <w:instrText xml:space="preserve"> CITATION Fer15 \l 3082 </w:instrText>
          </w:r>
          <w:r w:rsidR="00F71B31">
            <w:rPr>
              <w:rFonts w:ascii="Arial" w:hAnsi="Arial" w:cs="Arial"/>
              <w:sz w:val="24"/>
              <w:szCs w:val="24"/>
            </w:rPr>
            <w:fldChar w:fldCharType="separate"/>
          </w:r>
          <w:r w:rsidR="00347B10" w:rsidRPr="00347B10">
            <w:rPr>
              <w:rFonts w:ascii="Arial" w:hAnsi="Arial" w:cs="Arial"/>
              <w:noProof/>
              <w:sz w:val="24"/>
              <w:szCs w:val="24"/>
              <w:lang w:val="es-ES"/>
            </w:rPr>
            <w:t>(Fernandez, 2015)</w:t>
          </w:r>
          <w:r w:rsidR="00F71B31">
            <w:rPr>
              <w:rFonts w:ascii="Arial" w:hAnsi="Arial" w:cs="Arial"/>
              <w:sz w:val="24"/>
              <w:szCs w:val="24"/>
            </w:rPr>
            <w:fldChar w:fldCharType="end"/>
          </w:r>
        </w:sdtContent>
      </w:sdt>
    </w:p>
    <w:p w:rsidR="00C4091B" w:rsidRDefault="00CC58BA" w:rsidP="00D05577">
      <w:pPr>
        <w:spacing w:line="360" w:lineRule="auto"/>
        <w:jc w:val="both"/>
        <w:rPr>
          <w:rFonts w:ascii="Arial" w:hAnsi="Arial" w:cs="Arial"/>
          <w:sz w:val="24"/>
          <w:szCs w:val="24"/>
        </w:rPr>
      </w:pPr>
      <w:r w:rsidRPr="00CC58BA">
        <w:rPr>
          <w:rFonts w:ascii="Arial" w:hAnsi="Arial" w:cs="Arial"/>
          <w:sz w:val="24"/>
          <w:szCs w:val="24"/>
        </w:rPr>
        <w:t>Coexisten diversas teorías sobre cómo se produce el efecto de euforia del corredor. Diversos experimentos han demostrado sin lugar a dudas que este efecto existe, pero aún no queda claro cuál es su origen.</w:t>
      </w:r>
    </w:p>
    <w:p w:rsidR="00CC58BA" w:rsidRDefault="00C4091B" w:rsidP="00F71B31">
      <w:pPr>
        <w:spacing w:line="360" w:lineRule="auto"/>
        <w:rPr>
          <w:rFonts w:ascii="Arial" w:hAnsi="Arial" w:cs="Arial"/>
          <w:sz w:val="24"/>
          <w:szCs w:val="24"/>
        </w:rPr>
      </w:pPr>
      <w:r>
        <w:rPr>
          <w:rFonts w:ascii="Arial" w:hAnsi="Arial" w:cs="Arial"/>
          <w:sz w:val="24"/>
          <w:szCs w:val="24"/>
        </w:rPr>
        <w:t xml:space="preserve">Un estudio, publicado en </w:t>
      </w:r>
      <w:hyperlink r:id="rId9" w:history="1">
        <w:r w:rsidRPr="00C4091B">
          <w:rPr>
            <w:rStyle w:val="Hipervnculo"/>
            <w:rFonts w:ascii="Arial" w:hAnsi="Arial" w:cs="Arial"/>
            <w:i/>
            <w:iCs/>
            <w:color w:val="auto"/>
            <w:sz w:val="24"/>
            <w:szCs w:val="24"/>
            <w:u w:val="none"/>
          </w:rPr>
          <w:t>PNAS</w:t>
        </w:r>
      </w:hyperlink>
      <w:r>
        <w:rPr>
          <w:rFonts w:ascii="Arial" w:hAnsi="Arial" w:cs="Arial"/>
          <w:i/>
          <w:sz w:val="24"/>
          <w:szCs w:val="24"/>
        </w:rPr>
        <w:t xml:space="preserve"> (</w:t>
      </w:r>
      <w:r>
        <w:rPr>
          <w:rFonts w:ascii="Arial" w:hAnsi="Arial" w:cs="Arial"/>
          <w:sz w:val="24"/>
          <w:szCs w:val="24"/>
        </w:rPr>
        <w:t>Proceeding of the Na</w:t>
      </w:r>
      <w:r w:rsidR="008561CF">
        <w:rPr>
          <w:rFonts w:ascii="Arial" w:hAnsi="Arial" w:cs="Arial"/>
          <w:sz w:val="24"/>
          <w:szCs w:val="24"/>
        </w:rPr>
        <w:t>tional Academy of Science of</w:t>
      </w:r>
      <w:r>
        <w:rPr>
          <w:rFonts w:ascii="Arial" w:hAnsi="Arial" w:cs="Arial"/>
          <w:sz w:val="24"/>
          <w:szCs w:val="24"/>
        </w:rPr>
        <w:t xml:space="preserve"> United States of America)</w:t>
      </w:r>
      <w:r w:rsidRPr="00C4091B">
        <w:rPr>
          <w:rFonts w:ascii="Arial" w:hAnsi="Arial" w:cs="Arial"/>
          <w:i/>
          <w:sz w:val="24"/>
          <w:szCs w:val="24"/>
        </w:rPr>
        <w:t>,</w:t>
      </w:r>
      <w:r w:rsidR="008561CF">
        <w:rPr>
          <w:rFonts w:ascii="Arial" w:hAnsi="Arial" w:cs="Arial"/>
          <w:sz w:val="24"/>
          <w:szCs w:val="24"/>
        </w:rPr>
        <w:t xml:space="preserve"> de</w:t>
      </w:r>
      <w:r w:rsidRPr="00C4091B">
        <w:rPr>
          <w:rFonts w:ascii="Arial" w:hAnsi="Arial" w:cs="Arial"/>
          <w:sz w:val="24"/>
          <w:szCs w:val="24"/>
        </w:rPr>
        <w:t xml:space="preserve">vela que la anandamida, un compuesto endocanabinoide, juega un papel fundamental en la reducción de la ansiedad y la tolerancia al dolor en ratones que habían corrido durante horas. </w:t>
      </w:r>
      <w:r w:rsidRPr="00C4091B">
        <w:rPr>
          <w:rFonts w:ascii="Arial" w:hAnsi="Arial" w:cs="Arial"/>
          <w:sz w:val="24"/>
          <w:szCs w:val="24"/>
        </w:rPr>
        <w:lastRenderedPageBreak/>
        <w:t>Los compuestos endocanabinoides deben su nombre a que son homólogos de los compuestos del cannabis, cuyos efectos analgésicos y psicoactivos pueden asemejarse a los descritos por los deportistas tras el ejercicio. </w:t>
      </w:r>
      <w:r w:rsidR="00CC58BA" w:rsidRPr="00CC58BA">
        <w:rPr>
          <w:rFonts w:ascii="Arial" w:hAnsi="Arial" w:cs="Arial"/>
          <w:sz w:val="24"/>
          <w:szCs w:val="24"/>
        </w:rPr>
        <w:t>La mayor parte de los científicos considera que este efecto se puede deber a un cúmulo de factores, tanto psicológicos, como fisiológicos.</w:t>
      </w:r>
      <w:r>
        <w:rPr>
          <w:rFonts w:ascii="Arial" w:hAnsi="Arial" w:cs="Arial"/>
          <w:sz w:val="24"/>
          <w:szCs w:val="24"/>
        </w:rPr>
        <w:t xml:space="preserve"> </w:t>
      </w:r>
      <w:sdt>
        <w:sdtPr>
          <w:rPr>
            <w:rFonts w:ascii="Arial" w:hAnsi="Arial" w:cs="Arial"/>
            <w:sz w:val="24"/>
            <w:szCs w:val="24"/>
          </w:rPr>
          <w:id w:val="-2114039875"/>
          <w:citation/>
        </w:sdtPr>
        <w:sdtEndPr/>
        <w:sdtContent>
          <w:r w:rsidR="00F71B31">
            <w:rPr>
              <w:rFonts w:ascii="Arial" w:hAnsi="Arial" w:cs="Arial"/>
              <w:sz w:val="24"/>
              <w:szCs w:val="24"/>
            </w:rPr>
            <w:fldChar w:fldCharType="begin"/>
          </w:r>
          <w:r w:rsidR="00F71B31">
            <w:rPr>
              <w:rFonts w:ascii="Arial" w:hAnsi="Arial" w:cs="Arial"/>
              <w:sz w:val="24"/>
              <w:szCs w:val="24"/>
              <w:lang w:val="es-ES"/>
            </w:rPr>
            <w:instrText xml:space="preserve"> CITATION Joh15 \l 3082 </w:instrText>
          </w:r>
          <w:r w:rsidR="00F71B31">
            <w:rPr>
              <w:rFonts w:ascii="Arial" w:hAnsi="Arial" w:cs="Arial"/>
              <w:sz w:val="24"/>
              <w:szCs w:val="24"/>
            </w:rPr>
            <w:fldChar w:fldCharType="separate"/>
          </w:r>
          <w:r w:rsidR="00347B10" w:rsidRPr="00347B10">
            <w:rPr>
              <w:rFonts w:ascii="Arial" w:hAnsi="Arial" w:cs="Arial"/>
              <w:noProof/>
              <w:sz w:val="24"/>
              <w:szCs w:val="24"/>
              <w:lang w:val="es-ES"/>
            </w:rPr>
            <w:t>(Johannes Fuss, Jörg Steinle, Laura Bindila, Matthias K. Auer, Hartmut Kirchherr, Beat Lutz, and Peter Gass, 2015)</w:t>
          </w:r>
          <w:r w:rsidR="00F71B31">
            <w:rPr>
              <w:rFonts w:ascii="Arial" w:hAnsi="Arial" w:cs="Arial"/>
              <w:sz w:val="24"/>
              <w:szCs w:val="24"/>
            </w:rPr>
            <w:fldChar w:fldCharType="end"/>
          </w:r>
        </w:sdtContent>
      </w:sdt>
      <w:r w:rsidR="00F71B31">
        <w:rPr>
          <w:rFonts w:ascii="Arial" w:hAnsi="Arial" w:cs="Arial"/>
          <w:sz w:val="24"/>
          <w:szCs w:val="24"/>
        </w:rPr>
        <w:t xml:space="preserve">. </w:t>
      </w:r>
      <w:r w:rsidR="00E04FAE">
        <w:rPr>
          <w:rFonts w:ascii="Arial" w:hAnsi="Arial" w:cs="Arial"/>
          <w:sz w:val="24"/>
          <w:szCs w:val="24"/>
          <w:lang w:val="es-AR"/>
        </w:rPr>
        <w:t>La</w:t>
      </w:r>
      <w:r w:rsidR="00CC58BA">
        <w:rPr>
          <w:rFonts w:ascii="Arial" w:hAnsi="Arial" w:cs="Arial"/>
          <w:sz w:val="24"/>
          <w:szCs w:val="24"/>
        </w:rPr>
        <w:t xml:space="preserve"> gran participación de corredores en distintas carrera</w:t>
      </w:r>
      <w:r w:rsidR="00E04FAE">
        <w:rPr>
          <w:rFonts w:ascii="Arial" w:hAnsi="Arial" w:cs="Arial"/>
          <w:sz w:val="24"/>
          <w:szCs w:val="24"/>
        </w:rPr>
        <w:t>s</w:t>
      </w:r>
      <w:r w:rsidR="00CC58BA">
        <w:rPr>
          <w:rFonts w:ascii="Arial" w:hAnsi="Arial" w:cs="Arial"/>
          <w:sz w:val="24"/>
          <w:szCs w:val="24"/>
        </w:rPr>
        <w:t>, ha causado que más personas se entrenen para participar y competir en ellas, intentando obtener un mejor rendimiento. Para esto, es imprescindible una adecuada planificación, teniendo en cuenta las particularidades de cada corredor, siendo este un principio básico del entrenamiento, el “principio de individualidad”</w:t>
      </w:r>
      <w:r w:rsidR="00E516DA">
        <w:rPr>
          <w:rFonts w:ascii="Arial" w:hAnsi="Arial" w:cs="Arial"/>
          <w:sz w:val="24"/>
          <w:szCs w:val="24"/>
        </w:rPr>
        <w:t>. Lo que ocurre es que hay</w:t>
      </w:r>
      <w:r w:rsidR="007E6C45">
        <w:rPr>
          <w:rFonts w:ascii="Arial" w:hAnsi="Arial" w:cs="Arial"/>
          <w:sz w:val="24"/>
          <w:szCs w:val="24"/>
        </w:rPr>
        <w:t xml:space="preserve"> cada vez</w:t>
      </w:r>
      <w:r w:rsidR="00E516DA">
        <w:rPr>
          <w:rFonts w:ascii="Arial" w:hAnsi="Arial" w:cs="Arial"/>
          <w:sz w:val="24"/>
          <w:szCs w:val="24"/>
        </w:rPr>
        <w:t xml:space="preserve"> más</w:t>
      </w:r>
      <w:r w:rsidR="00393F3C">
        <w:rPr>
          <w:rFonts w:ascii="Arial" w:hAnsi="Arial" w:cs="Arial"/>
          <w:sz w:val="24"/>
          <w:szCs w:val="24"/>
        </w:rPr>
        <w:t xml:space="preserve"> deportista</w:t>
      </w:r>
      <w:r w:rsidR="002A46F9">
        <w:rPr>
          <w:rFonts w:ascii="Arial" w:hAnsi="Arial" w:cs="Arial"/>
          <w:sz w:val="24"/>
          <w:szCs w:val="24"/>
        </w:rPr>
        <w:t xml:space="preserve">s amateurs </w:t>
      </w:r>
      <w:r w:rsidR="00E516DA">
        <w:rPr>
          <w:rFonts w:ascii="Arial" w:hAnsi="Arial" w:cs="Arial"/>
          <w:sz w:val="24"/>
          <w:szCs w:val="24"/>
        </w:rPr>
        <w:t xml:space="preserve">entrenándose </w:t>
      </w:r>
      <w:r w:rsidR="00393F3C">
        <w:rPr>
          <w:rFonts w:ascii="Arial" w:hAnsi="Arial" w:cs="Arial"/>
          <w:sz w:val="24"/>
          <w:szCs w:val="24"/>
        </w:rPr>
        <w:t>para las competenci</w:t>
      </w:r>
      <w:r w:rsidR="00BD6EE3">
        <w:rPr>
          <w:rFonts w:ascii="Arial" w:hAnsi="Arial" w:cs="Arial"/>
          <w:sz w:val="24"/>
          <w:szCs w:val="24"/>
        </w:rPr>
        <w:t>as, lo que ha hecho que se comience a investigar más, sobre este tipo de población.</w:t>
      </w:r>
    </w:p>
    <w:p w:rsidR="00E516DA" w:rsidRPr="00E516DA" w:rsidRDefault="00E516DA" w:rsidP="00E516DA">
      <w:pPr>
        <w:spacing w:line="360" w:lineRule="auto"/>
        <w:jc w:val="both"/>
        <w:rPr>
          <w:rFonts w:ascii="Arial" w:hAnsi="Arial" w:cs="Arial"/>
          <w:sz w:val="24"/>
          <w:szCs w:val="24"/>
        </w:rPr>
      </w:pPr>
      <w:r w:rsidRPr="00E516DA">
        <w:rPr>
          <w:rFonts w:ascii="Arial" w:hAnsi="Arial" w:cs="Arial"/>
          <w:sz w:val="24"/>
          <w:szCs w:val="24"/>
        </w:rPr>
        <w:t>Una adecuada recuperación ha sido mostrada que puede resultar en la restauració</w:t>
      </w:r>
      <w:r w:rsidR="00CF6EA6">
        <w:rPr>
          <w:rFonts w:ascii="Arial" w:hAnsi="Arial" w:cs="Arial"/>
          <w:sz w:val="24"/>
          <w:szCs w:val="24"/>
        </w:rPr>
        <w:t>n de los procesos fisiológicos</w:t>
      </w:r>
      <w:r w:rsidR="00CF6EA6" w:rsidRPr="00E516DA">
        <w:rPr>
          <w:rFonts w:ascii="Arial" w:hAnsi="Arial" w:cs="Arial"/>
          <w:sz w:val="24"/>
          <w:szCs w:val="24"/>
        </w:rPr>
        <w:t>, psicológicos</w:t>
      </w:r>
      <w:r w:rsidR="00CF6EA6">
        <w:rPr>
          <w:rFonts w:ascii="Arial" w:hAnsi="Arial" w:cs="Arial"/>
          <w:sz w:val="24"/>
          <w:szCs w:val="24"/>
        </w:rPr>
        <w:t xml:space="preserve"> y metabólicos </w:t>
      </w:r>
      <w:r w:rsidRPr="00E516DA">
        <w:rPr>
          <w:rFonts w:ascii="Arial" w:hAnsi="Arial" w:cs="Arial"/>
          <w:sz w:val="24"/>
          <w:szCs w:val="24"/>
        </w:rPr>
        <w:t>con lo que el atleta puede competir o entrenar n</w:t>
      </w:r>
      <w:r>
        <w:rPr>
          <w:rFonts w:ascii="Arial" w:hAnsi="Arial" w:cs="Arial"/>
          <w:sz w:val="24"/>
          <w:szCs w:val="24"/>
        </w:rPr>
        <w:t>uevamente a un apropiado nivel.</w:t>
      </w:r>
    </w:p>
    <w:p w:rsidR="00E516DA" w:rsidRDefault="00E516DA" w:rsidP="00E516DA">
      <w:pPr>
        <w:spacing w:line="360" w:lineRule="auto"/>
        <w:jc w:val="both"/>
        <w:rPr>
          <w:rFonts w:ascii="Arial" w:hAnsi="Arial" w:cs="Arial"/>
          <w:sz w:val="24"/>
          <w:szCs w:val="24"/>
        </w:rPr>
      </w:pPr>
      <w:r w:rsidRPr="00E516DA">
        <w:rPr>
          <w:rFonts w:ascii="Arial" w:hAnsi="Arial" w:cs="Arial"/>
          <w:sz w:val="24"/>
          <w:szCs w:val="24"/>
        </w:rPr>
        <w:t xml:space="preserve"> La recuperación desde el entrenamiento y la competencia es compleja y depende de la naturaleza del ejercicio realizado y de otro</w:t>
      </w:r>
      <w:r>
        <w:rPr>
          <w:rFonts w:ascii="Arial" w:hAnsi="Arial" w:cs="Arial"/>
          <w:sz w:val="24"/>
          <w:szCs w:val="24"/>
        </w:rPr>
        <w:t xml:space="preserve">s factores externos de estrés. </w:t>
      </w:r>
      <w:r w:rsidRPr="00E516DA">
        <w:rPr>
          <w:rFonts w:ascii="Arial" w:hAnsi="Arial" w:cs="Arial"/>
          <w:sz w:val="24"/>
          <w:szCs w:val="24"/>
        </w:rPr>
        <w:t>El rendimiento atlético es afectado por numerosos aspectos, por lo tanto, una adecuada recuperación debería también considerar tales factores</w:t>
      </w:r>
      <w:r w:rsidR="00CF6EA6">
        <w:rPr>
          <w:rFonts w:ascii="Arial" w:hAnsi="Arial" w:cs="Arial"/>
          <w:sz w:val="24"/>
          <w:szCs w:val="24"/>
        </w:rPr>
        <w:t xml:space="preserve"> como podrían ser, musculares, nutricionales, psicológicos, emocionales, descanso y reposo, etc.</w:t>
      </w:r>
    </w:p>
    <w:p w:rsidR="00393F3C" w:rsidRDefault="00393F3C" w:rsidP="00E516DA">
      <w:pPr>
        <w:spacing w:line="360" w:lineRule="auto"/>
        <w:jc w:val="both"/>
        <w:rPr>
          <w:rFonts w:ascii="Arial" w:hAnsi="Arial" w:cs="Arial"/>
          <w:sz w:val="24"/>
          <w:szCs w:val="24"/>
        </w:rPr>
      </w:pPr>
      <w:r>
        <w:rPr>
          <w:rFonts w:ascii="Arial" w:hAnsi="Arial" w:cs="Arial"/>
          <w:sz w:val="24"/>
          <w:szCs w:val="24"/>
        </w:rPr>
        <w:t xml:space="preserve">En esta investigación lo que se plantea y </w:t>
      </w:r>
      <w:r w:rsidR="00310F36">
        <w:rPr>
          <w:rFonts w:ascii="Arial" w:hAnsi="Arial" w:cs="Arial"/>
          <w:sz w:val="24"/>
          <w:szCs w:val="24"/>
        </w:rPr>
        <w:t>buscará</w:t>
      </w:r>
      <w:r>
        <w:rPr>
          <w:rFonts w:ascii="Arial" w:hAnsi="Arial" w:cs="Arial"/>
          <w:sz w:val="24"/>
          <w:szCs w:val="24"/>
        </w:rPr>
        <w:t>, será evaluar el nivel de fatiga neuromuscu</w:t>
      </w:r>
      <w:r w:rsidR="007257A3">
        <w:rPr>
          <w:rFonts w:ascii="Arial" w:hAnsi="Arial" w:cs="Arial"/>
          <w:sz w:val="24"/>
          <w:szCs w:val="24"/>
        </w:rPr>
        <w:t>lar que genera una carrera de 10</w:t>
      </w:r>
      <w:r>
        <w:rPr>
          <w:rFonts w:ascii="Arial" w:hAnsi="Arial" w:cs="Arial"/>
          <w:sz w:val="24"/>
          <w:szCs w:val="24"/>
        </w:rPr>
        <w:t>km, para posteriormente poder determinar el tiempo óptimo de recuperación</w:t>
      </w:r>
      <w:r w:rsidR="00390359">
        <w:rPr>
          <w:rFonts w:ascii="Arial" w:hAnsi="Arial" w:cs="Arial"/>
          <w:sz w:val="24"/>
          <w:szCs w:val="24"/>
        </w:rPr>
        <w:t xml:space="preserve"> </w:t>
      </w:r>
      <w:r w:rsidR="00310F36">
        <w:rPr>
          <w:rFonts w:ascii="Arial" w:hAnsi="Arial" w:cs="Arial"/>
          <w:sz w:val="24"/>
          <w:szCs w:val="24"/>
        </w:rPr>
        <w:t>con el propósito de,</w:t>
      </w:r>
      <w:r w:rsidR="00390359">
        <w:rPr>
          <w:rFonts w:ascii="Arial" w:hAnsi="Arial" w:cs="Arial"/>
          <w:sz w:val="24"/>
          <w:szCs w:val="24"/>
        </w:rPr>
        <w:t xml:space="preserve"> evitar futuras posibles lesiones</w:t>
      </w:r>
      <w:r w:rsidR="007237C3">
        <w:rPr>
          <w:rFonts w:ascii="Arial" w:hAnsi="Arial" w:cs="Arial"/>
          <w:sz w:val="24"/>
          <w:szCs w:val="24"/>
        </w:rPr>
        <w:t>, en un grupo de 1</w:t>
      </w:r>
      <w:r w:rsidR="00310F36">
        <w:rPr>
          <w:rFonts w:ascii="Arial" w:hAnsi="Arial" w:cs="Arial"/>
          <w:sz w:val="24"/>
          <w:szCs w:val="24"/>
        </w:rPr>
        <w:t>0</w:t>
      </w:r>
      <w:r w:rsidR="007237C3">
        <w:rPr>
          <w:rFonts w:ascii="Arial" w:hAnsi="Arial" w:cs="Arial"/>
          <w:sz w:val="24"/>
          <w:szCs w:val="24"/>
        </w:rPr>
        <w:t xml:space="preserve"> corredores no profesionales</w:t>
      </w:r>
      <w:r w:rsidR="00CF6EA6">
        <w:rPr>
          <w:rFonts w:ascii="Arial" w:hAnsi="Arial" w:cs="Arial"/>
          <w:sz w:val="24"/>
          <w:szCs w:val="24"/>
        </w:rPr>
        <w:t>, “amateur”</w:t>
      </w:r>
      <w:r>
        <w:rPr>
          <w:rFonts w:ascii="Arial" w:hAnsi="Arial" w:cs="Arial"/>
          <w:sz w:val="24"/>
          <w:szCs w:val="24"/>
        </w:rPr>
        <w:t xml:space="preserve">, pero </w:t>
      </w:r>
      <w:r w:rsidR="00310F36">
        <w:rPr>
          <w:rFonts w:ascii="Arial" w:hAnsi="Arial" w:cs="Arial"/>
          <w:sz w:val="24"/>
          <w:szCs w:val="24"/>
        </w:rPr>
        <w:t>con un</w:t>
      </w:r>
      <w:r>
        <w:rPr>
          <w:rFonts w:ascii="Arial" w:hAnsi="Arial" w:cs="Arial"/>
          <w:sz w:val="24"/>
          <w:szCs w:val="24"/>
        </w:rPr>
        <w:t xml:space="preserve"> cierto nivel de entrenamiento y determinada anti</w:t>
      </w:r>
      <w:r w:rsidR="00390359">
        <w:rPr>
          <w:rFonts w:ascii="Arial" w:hAnsi="Arial" w:cs="Arial"/>
          <w:sz w:val="24"/>
          <w:szCs w:val="24"/>
        </w:rPr>
        <w:t>güedad en la práctica deportiva</w:t>
      </w:r>
      <w:r w:rsidR="002A46F9">
        <w:rPr>
          <w:rFonts w:ascii="Arial" w:hAnsi="Arial" w:cs="Arial"/>
          <w:sz w:val="24"/>
          <w:szCs w:val="24"/>
        </w:rPr>
        <w:t>.</w:t>
      </w:r>
    </w:p>
    <w:p w:rsidR="007E6C45" w:rsidRDefault="00393F3C" w:rsidP="00E516DA">
      <w:pPr>
        <w:spacing w:line="360" w:lineRule="auto"/>
        <w:jc w:val="both"/>
        <w:rPr>
          <w:rFonts w:ascii="Arial" w:hAnsi="Arial" w:cs="Arial"/>
          <w:sz w:val="24"/>
          <w:szCs w:val="24"/>
        </w:rPr>
      </w:pPr>
      <w:r>
        <w:rPr>
          <w:rFonts w:ascii="Arial" w:hAnsi="Arial" w:cs="Arial"/>
          <w:sz w:val="24"/>
          <w:szCs w:val="24"/>
        </w:rPr>
        <w:t xml:space="preserve">Lo que </w:t>
      </w:r>
      <w:r w:rsidR="00310F36">
        <w:rPr>
          <w:rFonts w:ascii="Arial" w:hAnsi="Arial" w:cs="Arial"/>
          <w:sz w:val="24"/>
          <w:szCs w:val="24"/>
        </w:rPr>
        <w:t>quedará</w:t>
      </w:r>
      <w:r>
        <w:rPr>
          <w:rFonts w:ascii="Arial" w:hAnsi="Arial" w:cs="Arial"/>
          <w:sz w:val="24"/>
          <w:szCs w:val="24"/>
        </w:rPr>
        <w:t xml:space="preserve"> apartado en esta investigación, serán los métodos utilizados para la recuperación, ya que la misma </w:t>
      </w:r>
      <w:r w:rsidR="007E6C45">
        <w:rPr>
          <w:rFonts w:ascii="Arial" w:hAnsi="Arial" w:cs="Arial"/>
          <w:sz w:val="24"/>
          <w:szCs w:val="24"/>
        </w:rPr>
        <w:t>estará</w:t>
      </w:r>
      <w:r>
        <w:rPr>
          <w:rFonts w:ascii="Arial" w:hAnsi="Arial" w:cs="Arial"/>
          <w:sz w:val="24"/>
          <w:szCs w:val="24"/>
        </w:rPr>
        <w:t xml:space="preserve"> direccionada hacia otra </w:t>
      </w:r>
      <w:r w:rsidR="007E6C45">
        <w:rPr>
          <w:rFonts w:ascii="Arial" w:hAnsi="Arial" w:cs="Arial"/>
          <w:sz w:val="24"/>
          <w:szCs w:val="24"/>
        </w:rPr>
        <w:t xml:space="preserve">perspectiva. No se propondrá a los atletas que realicen ningún método de </w:t>
      </w:r>
      <w:r w:rsidR="007E6C45">
        <w:rPr>
          <w:rFonts w:ascii="Arial" w:hAnsi="Arial" w:cs="Arial"/>
          <w:sz w:val="24"/>
          <w:szCs w:val="24"/>
        </w:rPr>
        <w:lastRenderedPageBreak/>
        <w:t xml:space="preserve">recuperación, ya que lo que se </w:t>
      </w:r>
      <w:r w:rsidR="00310F36">
        <w:rPr>
          <w:rFonts w:ascii="Arial" w:hAnsi="Arial" w:cs="Arial"/>
          <w:sz w:val="24"/>
          <w:szCs w:val="24"/>
        </w:rPr>
        <w:t>buscará</w:t>
      </w:r>
      <w:r w:rsidR="007E6C45">
        <w:rPr>
          <w:rFonts w:ascii="Arial" w:hAnsi="Arial" w:cs="Arial"/>
          <w:sz w:val="24"/>
          <w:szCs w:val="24"/>
        </w:rPr>
        <w:t xml:space="preserve"> en esta investigación es comparar los datos de los test obtenidos luego de la carrera</w:t>
      </w:r>
      <w:r w:rsidR="001B76A4">
        <w:rPr>
          <w:rFonts w:ascii="Arial" w:hAnsi="Arial" w:cs="Arial"/>
          <w:sz w:val="24"/>
          <w:szCs w:val="24"/>
        </w:rPr>
        <w:t>,</w:t>
      </w:r>
      <w:r w:rsidR="007E6C45">
        <w:rPr>
          <w:rFonts w:ascii="Arial" w:hAnsi="Arial" w:cs="Arial"/>
          <w:sz w:val="24"/>
          <w:szCs w:val="24"/>
        </w:rPr>
        <w:t xml:space="preserve"> con los de antes de la misma, </w:t>
      </w:r>
      <w:r w:rsidR="001B76A4">
        <w:rPr>
          <w:rFonts w:ascii="Arial" w:hAnsi="Arial" w:cs="Arial"/>
          <w:sz w:val="24"/>
          <w:szCs w:val="24"/>
        </w:rPr>
        <w:t xml:space="preserve">proponiéndole </w:t>
      </w:r>
      <w:r w:rsidR="007E6C45" w:rsidRPr="007E6C45">
        <w:rPr>
          <w:rFonts w:ascii="Arial" w:hAnsi="Arial" w:cs="Arial"/>
          <w:sz w:val="24"/>
          <w:szCs w:val="24"/>
        </w:rPr>
        <w:t>a los corredores, que no empleen ningún método de recuperación, solamente sueño, hidratación y descanso, como lo realizan habitualmente.</w:t>
      </w:r>
    </w:p>
    <w:p w:rsidR="007E6C45" w:rsidRDefault="007E6C45" w:rsidP="00E516DA">
      <w:pPr>
        <w:spacing w:line="360" w:lineRule="auto"/>
        <w:jc w:val="both"/>
        <w:rPr>
          <w:rFonts w:ascii="Arial" w:hAnsi="Arial" w:cs="Arial"/>
          <w:sz w:val="24"/>
          <w:szCs w:val="24"/>
        </w:rPr>
      </w:pPr>
      <w:r>
        <w:rPr>
          <w:rFonts w:ascii="Arial" w:hAnsi="Arial" w:cs="Arial"/>
          <w:sz w:val="24"/>
          <w:szCs w:val="24"/>
        </w:rPr>
        <w:t xml:space="preserve">Y se </w:t>
      </w:r>
      <w:r w:rsidR="00310F36">
        <w:rPr>
          <w:rFonts w:ascii="Arial" w:hAnsi="Arial" w:cs="Arial"/>
          <w:sz w:val="24"/>
          <w:szCs w:val="24"/>
        </w:rPr>
        <w:t>dejará</w:t>
      </w:r>
      <w:r>
        <w:rPr>
          <w:rFonts w:ascii="Arial" w:hAnsi="Arial" w:cs="Arial"/>
          <w:sz w:val="24"/>
          <w:szCs w:val="24"/>
        </w:rPr>
        <w:t xml:space="preserve"> para posiblemente otra investigación, determinar que método</w:t>
      </w:r>
      <w:r w:rsidR="002A46F9">
        <w:rPr>
          <w:rFonts w:ascii="Arial" w:hAnsi="Arial" w:cs="Arial"/>
          <w:sz w:val="24"/>
          <w:szCs w:val="24"/>
        </w:rPr>
        <w:t xml:space="preserve"> de</w:t>
      </w:r>
      <w:r>
        <w:rPr>
          <w:rFonts w:ascii="Arial" w:hAnsi="Arial" w:cs="Arial"/>
          <w:sz w:val="24"/>
          <w:szCs w:val="24"/>
        </w:rPr>
        <w:t xml:space="preserve"> recuperación es más eficaz para una determinada población, luego de una determinada carrera.</w:t>
      </w:r>
    </w:p>
    <w:p w:rsidR="004B2C3D" w:rsidRDefault="006B4EBF" w:rsidP="00E516DA">
      <w:pPr>
        <w:spacing w:line="360" w:lineRule="auto"/>
        <w:jc w:val="both"/>
        <w:rPr>
          <w:rFonts w:ascii="Arial" w:hAnsi="Arial" w:cs="Arial"/>
          <w:sz w:val="24"/>
          <w:szCs w:val="24"/>
        </w:rPr>
      </w:pPr>
      <w:r w:rsidRPr="006B4EBF">
        <w:rPr>
          <w:rFonts w:ascii="Arial" w:hAnsi="Arial" w:cs="Arial"/>
          <w:sz w:val="24"/>
          <w:szCs w:val="24"/>
        </w:rPr>
        <w:t>Para poder determinar el nivel de fatiga neuromuscular que provoca dicha carrera</w:t>
      </w:r>
      <w:r w:rsidR="00393F3C">
        <w:rPr>
          <w:rFonts w:ascii="Arial" w:hAnsi="Arial" w:cs="Arial"/>
          <w:sz w:val="24"/>
          <w:szCs w:val="24"/>
        </w:rPr>
        <w:t xml:space="preserve">, se le realizaran unos test de evaluación de la fuerza y potencia a nivel </w:t>
      </w:r>
      <w:r w:rsidR="007257A3">
        <w:rPr>
          <w:rFonts w:ascii="Arial" w:hAnsi="Arial" w:cs="Arial"/>
          <w:sz w:val="24"/>
          <w:szCs w:val="24"/>
        </w:rPr>
        <w:t>neuro</w:t>
      </w:r>
      <w:r w:rsidR="00393F3C">
        <w:rPr>
          <w:rFonts w:ascii="Arial" w:hAnsi="Arial" w:cs="Arial"/>
          <w:sz w:val="24"/>
          <w:szCs w:val="24"/>
        </w:rPr>
        <w:t xml:space="preserve">muscular del tren inferior. La misma se </w:t>
      </w:r>
      <w:r w:rsidR="00C3028D">
        <w:rPr>
          <w:rFonts w:ascii="Arial" w:hAnsi="Arial" w:cs="Arial"/>
          <w:sz w:val="24"/>
          <w:szCs w:val="24"/>
        </w:rPr>
        <w:t>estimará</w:t>
      </w:r>
      <w:r w:rsidR="00C121C8">
        <w:rPr>
          <w:rFonts w:ascii="Arial" w:hAnsi="Arial" w:cs="Arial"/>
          <w:sz w:val="24"/>
          <w:szCs w:val="24"/>
        </w:rPr>
        <w:t xml:space="preserve"> con 2</w:t>
      </w:r>
      <w:r w:rsidR="00393F3C">
        <w:rPr>
          <w:rFonts w:ascii="Arial" w:hAnsi="Arial" w:cs="Arial"/>
          <w:sz w:val="24"/>
          <w:szCs w:val="24"/>
        </w:rPr>
        <w:t xml:space="preserve"> test de forma indirecta, los cuales serán el CMJ (countramovement jump) siguiendo el protocolo de ejecución dictado por sus fabricantes, (Axon Jump). Y el otro test, será un “sprint” de 10 metros,</w:t>
      </w:r>
      <w:r w:rsidR="00785CD3">
        <w:rPr>
          <w:rFonts w:ascii="Arial" w:hAnsi="Arial" w:cs="Arial"/>
          <w:sz w:val="24"/>
          <w:szCs w:val="24"/>
        </w:rPr>
        <w:t xml:space="preserve"> se </w:t>
      </w:r>
      <w:r w:rsidR="004B2C3D">
        <w:rPr>
          <w:rFonts w:ascii="Arial" w:hAnsi="Arial" w:cs="Arial"/>
          <w:sz w:val="24"/>
          <w:szCs w:val="24"/>
        </w:rPr>
        <w:t>colocarán</w:t>
      </w:r>
      <w:r w:rsidR="00785CD3">
        <w:rPr>
          <w:rFonts w:ascii="Arial" w:hAnsi="Arial" w:cs="Arial"/>
          <w:sz w:val="24"/>
          <w:szCs w:val="24"/>
        </w:rPr>
        <w:t xml:space="preserve"> dos barreras de fotocélulas marca Procell para registrar con total precisión y exactitud el tiempo y la velocidad alcanzada.</w:t>
      </w:r>
      <w:r w:rsidR="00393F3C">
        <w:rPr>
          <w:rFonts w:ascii="Arial" w:hAnsi="Arial" w:cs="Arial"/>
          <w:sz w:val="24"/>
          <w:szCs w:val="24"/>
        </w:rPr>
        <w:t xml:space="preserve"> </w:t>
      </w:r>
      <w:r w:rsidR="004B2C3D">
        <w:rPr>
          <w:rFonts w:ascii="Arial" w:hAnsi="Arial" w:cs="Arial"/>
          <w:sz w:val="24"/>
          <w:szCs w:val="24"/>
        </w:rPr>
        <w:t>Además, una vez finalizada la carrera, se les dará una escala de percepción de esfuerzo (Escala de Borg) y ellos indicaran que nivel de fatiga sienten en ese momento, y la misma se repetirá en cada evaluación.</w:t>
      </w:r>
    </w:p>
    <w:p w:rsidR="006B4EBF" w:rsidRDefault="00785CD3" w:rsidP="00E516DA">
      <w:pPr>
        <w:spacing w:line="360" w:lineRule="auto"/>
        <w:jc w:val="both"/>
        <w:rPr>
          <w:rFonts w:ascii="Arial" w:hAnsi="Arial" w:cs="Arial"/>
          <w:sz w:val="24"/>
          <w:szCs w:val="24"/>
        </w:rPr>
      </w:pPr>
      <w:r>
        <w:rPr>
          <w:rFonts w:ascii="Arial" w:hAnsi="Arial" w:cs="Arial"/>
          <w:sz w:val="24"/>
          <w:szCs w:val="24"/>
        </w:rPr>
        <w:t xml:space="preserve">Estos test se </w:t>
      </w:r>
      <w:r w:rsidR="004B2C3D">
        <w:rPr>
          <w:rFonts w:ascii="Arial" w:hAnsi="Arial" w:cs="Arial"/>
          <w:sz w:val="24"/>
          <w:szCs w:val="24"/>
        </w:rPr>
        <w:t>realizarán</w:t>
      </w:r>
      <w:r>
        <w:rPr>
          <w:rFonts w:ascii="Arial" w:hAnsi="Arial" w:cs="Arial"/>
          <w:sz w:val="24"/>
          <w:szCs w:val="24"/>
        </w:rPr>
        <w:t xml:space="preserve"> unos minutos antes del comienzo de la carrera, para tener información del estado de pre</w:t>
      </w:r>
      <w:r w:rsidR="00510D42">
        <w:rPr>
          <w:rFonts w:ascii="Arial" w:hAnsi="Arial" w:cs="Arial"/>
          <w:sz w:val="24"/>
          <w:szCs w:val="24"/>
        </w:rPr>
        <w:t>-</w:t>
      </w:r>
      <w:r>
        <w:rPr>
          <w:rFonts w:ascii="Arial" w:hAnsi="Arial" w:cs="Arial"/>
          <w:sz w:val="24"/>
          <w:szCs w:val="24"/>
        </w:rPr>
        <w:t xml:space="preserve">competencia, y una vez finalizada la </w:t>
      </w:r>
      <w:r w:rsidR="004B2C3D">
        <w:rPr>
          <w:rFonts w:ascii="Arial" w:hAnsi="Arial" w:cs="Arial"/>
          <w:sz w:val="24"/>
          <w:szCs w:val="24"/>
        </w:rPr>
        <w:t>misma</w:t>
      </w:r>
      <w:r>
        <w:rPr>
          <w:rFonts w:ascii="Arial" w:hAnsi="Arial" w:cs="Arial"/>
          <w:sz w:val="24"/>
          <w:szCs w:val="24"/>
        </w:rPr>
        <w:t xml:space="preserve">, se </w:t>
      </w:r>
      <w:r w:rsidR="004B2C3D">
        <w:rPr>
          <w:rFonts w:ascii="Arial" w:hAnsi="Arial" w:cs="Arial"/>
          <w:sz w:val="24"/>
          <w:szCs w:val="24"/>
        </w:rPr>
        <w:t>dejará</w:t>
      </w:r>
      <w:r>
        <w:rPr>
          <w:rFonts w:ascii="Arial" w:hAnsi="Arial" w:cs="Arial"/>
          <w:sz w:val="24"/>
          <w:szCs w:val="24"/>
        </w:rPr>
        <w:t xml:space="preserve"> a los atletas unos minutos (10</w:t>
      </w:r>
      <w:r w:rsidR="002A46F9">
        <w:rPr>
          <w:rFonts w:ascii="Arial" w:hAnsi="Arial" w:cs="Arial"/>
          <w:sz w:val="24"/>
          <w:szCs w:val="24"/>
        </w:rPr>
        <w:t>’</w:t>
      </w:r>
      <w:r>
        <w:rPr>
          <w:rFonts w:ascii="Arial" w:hAnsi="Arial" w:cs="Arial"/>
          <w:sz w:val="24"/>
          <w:szCs w:val="24"/>
        </w:rPr>
        <w:t>) para que puedan realizar la correcta hidratación, y recuperación. Posteriormente se realizan los mismos test, siguiendo el protocolo de eje</w:t>
      </w:r>
      <w:r w:rsidR="00E570A3">
        <w:rPr>
          <w:rFonts w:ascii="Arial" w:hAnsi="Arial" w:cs="Arial"/>
          <w:sz w:val="24"/>
          <w:szCs w:val="24"/>
        </w:rPr>
        <w:t>cución, y se repetirán a las 2 H</w:t>
      </w:r>
      <w:r>
        <w:rPr>
          <w:rFonts w:ascii="Arial" w:hAnsi="Arial" w:cs="Arial"/>
          <w:sz w:val="24"/>
          <w:szCs w:val="24"/>
        </w:rPr>
        <w:t>s</w:t>
      </w:r>
      <w:r w:rsidR="002A46F9">
        <w:rPr>
          <w:rFonts w:ascii="Arial" w:hAnsi="Arial" w:cs="Arial"/>
          <w:sz w:val="24"/>
          <w:szCs w:val="24"/>
        </w:rPr>
        <w:t>.</w:t>
      </w:r>
      <w:r w:rsidR="00E570A3">
        <w:rPr>
          <w:rFonts w:ascii="Arial" w:hAnsi="Arial" w:cs="Arial"/>
          <w:sz w:val="24"/>
          <w:szCs w:val="24"/>
        </w:rPr>
        <w:t>, a las 24 H</w:t>
      </w:r>
      <w:r>
        <w:rPr>
          <w:rFonts w:ascii="Arial" w:hAnsi="Arial" w:cs="Arial"/>
          <w:sz w:val="24"/>
          <w:szCs w:val="24"/>
        </w:rPr>
        <w:t>s</w:t>
      </w:r>
      <w:r w:rsidR="002A46F9">
        <w:rPr>
          <w:rFonts w:ascii="Arial" w:hAnsi="Arial" w:cs="Arial"/>
          <w:sz w:val="24"/>
          <w:szCs w:val="24"/>
        </w:rPr>
        <w:t>.</w:t>
      </w:r>
      <w:r w:rsidR="00E570A3">
        <w:rPr>
          <w:rFonts w:ascii="Arial" w:hAnsi="Arial" w:cs="Arial"/>
          <w:sz w:val="24"/>
          <w:szCs w:val="24"/>
        </w:rPr>
        <w:t>, y a las 48 H</w:t>
      </w:r>
      <w:r>
        <w:rPr>
          <w:rFonts w:ascii="Arial" w:hAnsi="Arial" w:cs="Arial"/>
          <w:sz w:val="24"/>
          <w:szCs w:val="24"/>
        </w:rPr>
        <w:t>s</w:t>
      </w:r>
      <w:r w:rsidR="002A46F9">
        <w:rPr>
          <w:rFonts w:ascii="Arial" w:hAnsi="Arial" w:cs="Arial"/>
          <w:sz w:val="24"/>
          <w:szCs w:val="24"/>
        </w:rPr>
        <w:t>. de</w:t>
      </w:r>
      <w:r>
        <w:rPr>
          <w:rFonts w:ascii="Arial" w:hAnsi="Arial" w:cs="Arial"/>
          <w:sz w:val="24"/>
          <w:szCs w:val="24"/>
        </w:rPr>
        <w:t xml:space="preserve"> finalizada la carrera. Y a partir de estos valores, se hará una comparación con los niveles de la pre</w:t>
      </w:r>
      <w:r w:rsidR="00510D42">
        <w:rPr>
          <w:rFonts w:ascii="Arial" w:hAnsi="Arial" w:cs="Arial"/>
          <w:sz w:val="24"/>
          <w:szCs w:val="24"/>
        </w:rPr>
        <w:t>-</w:t>
      </w:r>
      <w:r>
        <w:rPr>
          <w:rFonts w:ascii="Arial" w:hAnsi="Arial" w:cs="Arial"/>
          <w:sz w:val="24"/>
          <w:szCs w:val="24"/>
        </w:rPr>
        <w:t xml:space="preserve">competencia, y se </w:t>
      </w:r>
      <w:r w:rsidR="004B2C3D">
        <w:rPr>
          <w:rFonts w:ascii="Arial" w:hAnsi="Arial" w:cs="Arial"/>
          <w:sz w:val="24"/>
          <w:szCs w:val="24"/>
        </w:rPr>
        <w:t>buscará</w:t>
      </w:r>
      <w:r>
        <w:rPr>
          <w:rFonts w:ascii="Arial" w:hAnsi="Arial" w:cs="Arial"/>
          <w:sz w:val="24"/>
          <w:szCs w:val="24"/>
        </w:rPr>
        <w:t xml:space="preserve"> establecer un tiempo óptimo de recuperación para </w:t>
      </w:r>
      <w:r w:rsidR="004B2C3D">
        <w:rPr>
          <w:rFonts w:ascii="Arial" w:hAnsi="Arial" w:cs="Arial"/>
          <w:sz w:val="24"/>
          <w:szCs w:val="24"/>
        </w:rPr>
        <w:t>estos corredores</w:t>
      </w:r>
      <w:r>
        <w:rPr>
          <w:rFonts w:ascii="Arial" w:hAnsi="Arial" w:cs="Arial"/>
          <w:sz w:val="24"/>
          <w:szCs w:val="24"/>
        </w:rPr>
        <w:t>.</w:t>
      </w:r>
    </w:p>
    <w:p w:rsidR="006B1A06" w:rsidRDefault="006B1A06" w:rsidP="006B1A06">
      <w:pPr>
        <w:pStyle w:val="Prrafodelista"/>
        <w:spacing w:line="360" w:lineRule="auto"/>
        <w:ind w:left="360"/>
        <w:jc w:val="both"/>
        <w:rPr>
          <w:rFonts w:ascii="Arial" w:hAnsi="Arial" w:cs="Arial"/>
          <w:b/>
          <w:sz w:val="24"/>
          <w:szCs w:val="24"/>
          <w:u w:val="single"/>
        </w:rPr>
      </w:pPr>
    </w:p>
    <w:p w:rsidR="00E570A3" w:rsidRDefault="00E570A3" w:rsidP="006B1A06">
      <w:pPr>
        <w:pStyle w:val="Prrafodelista"/>
        <w:spacing w:line="360" w:lineRule="auto"/>
        <w:ind w:left="360"/>
        <w:jc w:val="both"/>
        <w:rPr>
          <w:rFonts w:ascii="Arial" w:hAnsi="Arial" w:cs="Arial"/>
          <w:b/>
          <w:sz w:val="24"/>
          <w:szCs w:val="24"/>
          <w:u w:val="single"/>
        </w:rPr>
      </w:pPr>
    </w:p>
    <w:p w:rsidR="00E570A3" w:rsidRDefault="00E570A3" w:rsidP="006B1A06">
      <w:pPr>
        <w:pStyle w:val="Prrafodelista"/>
        <w:spacing w:line="360" w:lineRule="auto"/>
        <w:ind w:left="360"/>
        <w:jc w:val="both"/>
        <w:rPr>
          <w:rFonts w:ascii="Arial" w:hAnsi="Arial" w:cs="Arial"/>
          <w:b/>
          <w:sz w:val="24"/>
          <w:szCs w:val="24"/>
          <w:u w:val="single"/>
        </w:rPr>
      </w:pPr>
    </w:p>
    <w:p w:rsidR="00E570A3" w:rsidRDefault="00E570A3" w:rsidP="006B1A06">
      <w:pPr>
        <w:pStyle w:val="Prrafodelista"/>
        <w:spacing w:line="360" w:lineRule="auto"/>
        <w:ind w:left="360"/>
        <w:jc w:val="both"/>
        <w:rPr>
          <w:rFonts w:ascii="Arial" w:hAnsi="Arial" w:cs="Arial"/>
          <w:b/>
          <w:sz w:val="24"/>
          <w:szCs w:val="24"/>
          <w:u w:val="single"/>
        </w:rPr>
      </w:pPr>
    </w:p>
    <w:p w:rsidR="00E570A3" w:rsidRDefault="00E570A3" w:rsidP="006B1A06">
      <w:pPr>
        <w:pStyle w:val="Prrafodelista"/>
        <w:spacing w:line="360" w:lineRule="auto"/>
        <w:ind w:left="360"/>
        <w:jc w:val="both"/>
        <w:rPr>
          <w:rFonts w:ascii="Arial" w:hAnsi="Arial" w:cs="Arial"/>
          <w:b/>
          <w:sz w:val="24"/>
          <w:szCs w:val="24"/>
          <w:u w:val="single"/>
        </w:rPr>
      </w:pPr>
    </w:p>
    <w:p w:rsidR="006B1A06" w:rsidRDefault="006B1A06" w:rsidP="00E70852">
      <w:pPr>
        <w:pStyle w:val="Ttulo2"/>
        <w:rPr>
          <w:rFonts w:ascii="Arial" w:hAnsi="Arial" w:cs="Arial"/>
          <w:b/>
          <w:color w:val="auto"/>
          <w:sz w:val="24"/>
          <w:szCs w:val="24"/>
          <w:u w:val="single"/>
        </w:rPr>
      </w:pPr>
      <w:bookmarkStart w:id="3" w:name="_Toc48125153"/>
      <w:r w:rsidRPr="000C243B">
        <w:rPr>
          <w:rFonts w:ascii="Arial" w:hAnsi="Arial" w:cs="Arial"/>
          <w:b/>
          <w:color w:val="auto"/>
          <w:sz w:val="24"/>
          <w:szCs w:val="24"/>
          <w:u w:val="single"/>
        </w:rPr>
        <w:lastRenderedPageBreak/>
        <w:t>Objetivos:</w:t>
      </w:r>
      <w:bookmarkEnd w:id="3"/>
    </w:p>
    <w:p w:rsidR="00E570A3" w:rsidRPr="00E570A3" w:rsidRDefault="00E570A3" w:rsidP="00E570A3"/>
    <w:p w:rsidR="006B1A06" w:rsidRDefault="006B1A06" w:rsidP="00E70852">
      <w:pPr>
        <w:pStyle w:val="Ttulo3"/>
        <w:rPr>
          <w:rFonts w:ascii="Arial" w:hAnsi="Arial" w:cs="Arial"/>
          <w:b/>
          <w:color w:val="auto"/>
          <w:u w:val="single"/>
        </w:rPr>
      </w:pPr>
      <w:bookmarkStart w:id="4" w:name="_Toc48125154"/>
      <w:r w:rsidRPr="000C243B">
        <w:rPr>
          <w:rFonts w:ascii="Arial" w:hAnsi="Arial" w:cs="Arial"/>
          <w:b/>
          <w:color w:val="auto"/>
          <w:u w:val="single"/>
        </w:rPr>
        <w:t>Objetivo General:</w:t>
      </w:r>
      <w:bookmarkEnd w:id="4"/>
    </w:p>
    <w:p w:rsidR="00E570A3" w:rsidRPr="00E570A3" w:rsidRDefault="00E570A3" w:rsidP="00E570A3"/>
    <w:p w:rsidR="006B1A06" w:rsidRPr="006B1A06" w:rsidRDefault="006B1A06" w:rsidP="006B1A06">
      <w:pPr>
        <w:spacing w:line="360" w:lineRule="auto"/>
        <w:jc w:val="both"/>
        <w:rPr>
          <w:rFonts w:ascii="Arial" w:hAnsi="Arial" w:cs="Arial"/>
          <w:sz w:val="24"/>
          <w:szCs w:val="24"/>
        </w:rPr>
      </w:pPr>
      <w:r w:rsidRPr="006B1A06">
        <w:rPr>
          <w:rFonts w:ascii="Arial" w:hAnsi="Arial" w:cs="Arial"/>
          <w:sz w:val="24"/>
          <w:szCs w:val="24"/>
        </w:rPr>
        <w:t>-</w:t>
      </w:r>
      <w:r w:rsidRPr="006B1A06">
        <w:t xml:space="preserve"> </w:t>
      </w:r>
      <w:r w:rsidRPr="006B1A06">
        <w:rPr>
          <w:rFonts w:ascii="Arial" w:hAnsi="Arial" w:cs="Arial"/>
          <w:sz w:val="24"/>
          <w:szCs w:val="24"/>
        </w:rPr>
        <w:t>Evaluar el nivel de fatiga neuromuscul</w:t>
      </w:r>
      <w:r w:rsidR="007257A3">
        <w:rPr>
          <w:rFonts w:ascii="Arial" w:hAnsi="Arial" w:cs="Arial"/>
          <w:sz w:val="24"/>
          <w:szCs w:val="24"/>
        </w:rPr>
        <w:t>ar que provoca una carrera de 10</w:t>
      </w:r>
      <w:r w:rsidRPr="006B1A06">
        <w:rPr>
          <w:rFonts w:ascii="Arial" w:hAnsi="Arial" w:cs="Arial"/>
          <w:sz w:val="24"/>
          <w:szCs w:val="24"/>
        </w:rPr>
        <w:t xml:space="preserve"> Km. para determinar el tiempo óptimo de recuperación</w:t>
      </w:r>
      <w:r w:rsidR="00390359">
        <w:rPr>
          <w:rFonts w:ascii="Arial" w:hAnsi="Arial" w:cs="Arial"/>
          <w:sz w:val="24"/>
          <w:szCs w:val="24"/>
        </w:rPr>
        <w:t xml:space="preserve"> y evitar posibles lesiones a futuro</w:t>
      </w:r>
      <w:r w:rsidRPr="006B1A06">
        <w:rPr>
          <w:rFonts w:ascii="Arial" w:hAnsi="Arial" w:cs="Arial"/>
          <w:sz w:val="24"/>
          <w:szCs w:val="24"/>
        </w:rPr>
        <w:t xml:space="preserve">, en un grupo de corredores </w:t>
      </w:r>
      <w:r w:rsidR="00BC0DD2">
        <w:rPr>
          <w:rFonts w:ascii="Arial" w:hAnsi="Arial" w:cs="Arial"/>
          <w:sz w:val="24"/>
          <w:szCs w:val="24"/>
        </w:rPr>
        <w:t>no profesionales “amateurs”</w:t>
      </w:r>
    </w:p>
    <w:p w:rsidR="006B1A06" w:rsidRDefault="006B1A06" w:rsidP="00E70852">
      <w:pPr>
        <w:pStyle w:val="Ttulo3"/>
        <w:rPr>
          <w:rStyle w:val="Ttulo3Car"/>
          <w:rFonts w:ascii="Arial" w:hAnsi="Arial" w:cs="Arial"/>
          <w:b/>
          <w:color w:val="auto"/>
          <w:u w:val="single"/>
        </w:rPr>
      </w:pPr>
      <w:r>
        <w:rPr>
          <w:rFonts w:ascii="Arial" w:hAnsi="Arial" w:cs="Arial"/>
          <w:b/>
        </w:rPr>
        <w:t xml:space="preserve"> </w:t>
      </w:r>
      <w:bookmarkStart w:id="5" w:name="_Toc48125155"/>
      <w:r w:rsidRPr="000C243B">
        <w:rPr>
          <w:rStyle w:val="Ttulo3Car"/>
          <w:rFonts w:ascii="Arial" w:hAnsi="Arial" w:cs="Arial"/>
          <w:b/>
          <w:color w:val="auto"/>
          <w:u w:val="single"/>
        </w:rPr>
        <w:t>Objetivos Específicos:</w:t>
      </w:r>
      <w:bookmarkEnd w:id="5"/>
    </w:p>
    <w:p w:rsidR="00E570A3" w:rsidRPr="00E570A3" w:rsidRDefault="00E570A3" w:rsidP="00E570A3"/>
    <w:p w:rsidR="006B1A06" w:rsidRDefault="006B1A06" w:rsidP="006B1A06">
      <w:pPr>
        <w:spacing w:line="360" w:lineRule="auto"/>
        <w:jc w:val="both"/>
        <w:rPr>
          <w:rFonts w:ascii="Arial" w:hAnsi="Arial" w:cs="Arial"/>
          <w:sz w:val="24"/>
          <w:szCs w:val="24"/>
        </w:rPr>
      </w:pPr>
      <w:r>
        <w:rPr>
          <w:rFonts w:ascii="Arial" w:hAnsi="Arial" w:cs="Arial"/>
          <w:sz w:val="24"/>
          <w:szCs w:val="24"/>
        </w:rPr>
        <w:t>-</w:t>
      </w:r>
      <w:r w:rsidRPr="006B1A06">
        <w:rPr>
          <w:rFonts w:ascii="Arial" w:hAnsi="Arial" w:cs="Arial"/>
          <w:sz w:val="24"/>
          <w:szCs w:val="24"/>
        </w:rPr>
        <w:t>Medir el nivel o estado neuromu</w:t>
      </w:r>
      <w:r w:rsidR="007257A3">
        <w:rPr>
          <w:rFonts w:ascii="Arial" w:hAnsi="Arial" w:cs="Arial"/>
          <w:sz w:val="24"/>
          <w:szCs w:val="24"/>
        </w:rPr>
        <w:t>scular antes de la carrera de 10</w:t>
      </w:r>
      <w:r w:rsidRPr="006B1A06">
        <w:rPr>
          <w:rFonts w:ascii="Arial" w:hAnsi="Arial" w:cs="Arial"/>
          <w:sz w:val="24"/>
          <w:szCs w:val="24"/>
        </w:rPr>
        <w:t xml:space="preserve"> km. y lueg</w:t>
      </w:r>
      <w:r w:rsidR="00E570A3">
        <w:rPr>
          <w:rFonts w:ascii="Arial" w:hAnsi="Arial" w:cs="Arial"/>
          <w:sz w:val="24"/>
          <w:szCs w:val="24"/>
        </w:rPr>
        <w:t>o de finalizarla, a las 2 H</w:t>
      </w:r>
      <w:r>
        <w:rPr>
          <w:rFonts w:ascii="Arial" w:hAnsi="Arial" w:cs="Arial"/>
          <w:sz w:val="24"/>
          <w:szCs w:val="24"/>
        </w:rPr>
        <w:t>s</w:t>
      </w:r>
      <w:r w:rsidR="002A46F9">
        <w:rPr>
          <w:rFonts w:ascii="Arial" w:hAnsi="Arial" w:cs="Arial"/>
          <w:sz w:val="24"/>
          <w:szCs w:val="24"/>
        </w:rPr>
        <w:t>.</w:t>
      </w:r>
      <w:r>
        <w:rPr>
          <w:rFonts w:ascii="Arial" w:hAnsi="Arial" w:cs="Arial"/>
          <w:sz w:val="24"/>
          <w:szCs w:val="24"/>
        </w:rPr>
        <w:t>,</w:t>
      </w:r>
      <w:r w:rsidR="00916814">
        <w:rPr>
          <w:rFonts w:ascii="Arial" w:hAnsi="Arial" w:cs="Arial"/>
          <w:sz w:val="24"/>
          <w:szCs w:val="24"/>
        </w:rPr>
        <w:t xml:space="preserve"> </w:t>
      </w:r>
      <w:r w:rsidR="00E570A3">
        <w:rPr>
          <w:rFonts w:ascii="Arial" w:hAnsi="Arial" w:cs="Arial"/>
          <w:sz w:val="24"/>
          <w:szCs w:val="24"/>
        </w:rPr>
        <w:t>24 H</w:t>
      </w:r>
      <w:r w:rsidR="002A46F9">
        <w:rPr>
          <w:rFonts w:ascii="Arial" w:hAnsi="Arial" w:cs="Arial"/>
          <w:sz w:val="24"/>
          <w:szCs w:val="24"/>
        </w:rPr>
        <w:t>s.,</w:t>
      </w:r>
      <w:r w:rsidR="00E570A3">
        <w:rPr>
          <w:rFonts w:ascii="Arial" w:hAnsi="Arial" w:cs="Arial"/>
          <w:sz w:val="24"/>
          <w:szCs w:val="24"/>
        </w:rPr>
        <w:t xml:space="preserve"> y 48 H</w:t>
      </w:r>
      <w:r>
        <w:rPr>
          <w:rFonts w:ascii="Arial" w:hAnsi="Arial" w:cs="Arial"/>
          <w:sz w:val="24"/>
          <w:szCs w:val="24"/>
        </w:rPr>
        <w:t>s.</w:t>
      </w:r>
    </w:p>
    <w:p w:rsidR="006B1A06" w:rsidRPr="006B1A06" w:rsidRDefault="006B1A06" w:rsidP="006B1A06">
      <w:pPr>
        <w:spacing w:line="360" w:lineRule="auto"/>
        <w:jc w:val="both"/>
        <w:rPr>
          <w:rFonts w:ascii="Arial" w:hAnsi="Arial" w:cs="Arial"/>
          <w:sz w:val="24"/>
          <w:szCs w:val="24"/>
        </w:rPr>
      </w:pPr>
      <w:r>
        <w:rPr>
          <w:rFonts w:ascii="Arial" w:hAnsi="Arial" w:cs="Arial"/>
          <w:sz w:val="24"/>
          <w:szCs w:val="24"/>
        </w:rPr>
        <w:t>-</w:t>
      </w:r>
      <w:r w:rsidRPr="006B1A06">
        <w:rPr>
          <w:rFonts w:ascii="Arial" w:hAnsi="Arial" w:cs="Arial"/>
          <w:sz w:val="24"/>
          <w:szCs w:val="24"/>
        </w:rPr>
        <w:t xml:space="preserve"> Comparar los niveles de fatiga neuromus</w:t>
      </w:r>
      <w:r w:rsidR="007257A3">
        <w:rPr>
          <w:rFonts w:ascii="Arial" w:hAnsi="Arial" w:cs="Arial"/>
          <w:sz w:val="24"/>
          <w:szCs w:val="24"/>
        </w:rPr>
        <w:t>cular, luego de la carrera de 10</w:t>
      </w:r>
      <w:r w:rsidRPr="006B1A06">
        <w:rPr>
          <w:rFonts w:ascii="Arial" w:hAnsi="Arial" w:cs="Arial"/>
          <w:sz w:val="24"/>
          <w:szCs w:val="24"/>
        </w:rPr>
        <w:t xml:space="preserve"> km. con los obtenidos antes de la misma.</w:t>
      </w:r>
    </w:p>
    <w:p w:rsidR="006B1A06" w:rsidRDefault="006B1A06" w:rsidP="006B1A06">
      <w:pPr>
        <w:spacing w:line="360" w:lineRule="auto"/>
        <w:jc w:val="both"/>
        <w:rPr>
          <w:rFonts w:ascii="Arial" w:hAnsi="Arial" w:cs="Arial"/>
          <w:sz w:val="24"/>
          <w:szCs w:val="24"/>
        </w:rPr>
      </w:pPr>
      <w:r>
        <w:rPr>
          <w:rFonts w:ascii="Arial" w:hAnsi="Arial" w:cs="Arial"/>
          <w:sz w:val="24"/>
          <w:szCs w:val="24"/>
        </w:rPr>
        <w:t>-</w:t>
      </w:r>
      <w:r w:rsidRPr="006B1A06">
        <w:rPr>
          <w:rFonts w:ascii="Arial" w:hAnsi="Arial" w:cs="Arial"/>
          <w:sz w:val="24"/>
          <w:szCs w:val="24"/>
        </w:rPr>
        <w:t>Establecer el tiempo óptimo para la recuperación del estado neuromuscular de los corre</w:t>
      </w:r>
      <w:r>
        <w:rPr>
          <w:rFonts w:ascii="Arial" w:hAnsi="Arial" w:cs="Arial"/>
          <w:sz w:val="24"/>
          <w:szCs w:val="24"/>
        </w:rPr>
        <w:t xml:space="preserve">dores, luego de una carrera de </w:t>
      </w:r>
      <w:r w:rsidR="007E382F">
        <w:rPr>
          <w:rFonts w:ascii="Arial" w:hAnsi="Arial" w:cs="Arial"/>
          <w:sz w:val="24"/>
          <w:szCs w:val="24"/>
        </w:rPr>
        <w:t>10</w:t>
      </w:r>
      <w:r w:rsidRPr="006B1A06">
        <w:rPr>
          <w:rFonts w:ascii="Arial" w:hAnsi="Arial" w:cs="Arial"/>
          <w:sz w:val="24"/>
          <w:szCs w:val="24"/>
        </w:rPr>
        <w:t xml:space="preserve"> Km.</w:t>
      </w:r>
    </w:p>
    <w:p w:rsidR="006B1A06" w:rsidRDefault="006B1A06" w:rsidP="00E70852">
      <w:pPr>
        <w:pStyle w:val="Ttulo2"/>
        <w:rPr>
          <w:rFonts w:ascii="Arial" w:hAnsi="Arial" w:cs="Arial"/>
          <w:b/>
          <w:color w:val="auto"/>
          <w:sz w:val="24"/>
          <w:szCs w:val="24"/>
          <w:u w:val="single"/>
        </w:rPr>
      </w:pPr>
      <w:bookmarkStart w:id="6" w:name="_Toc48125156"/>
      <w:r w:rsidRPr="00C04D20">
        <w:rPr>
          <w:rFonts w:ascii="Arial" w:hAnsi="Arial" w:cs="Arial"/>
          <w:b/>
          <w:color w:val="auto"/>
          <w:sz w:val="24"/>
          <w:szCs w:val="24"/>
          <w:u w:val="single"/>
        </w:rPr>
        <w:t>Hipótesis:</w:t>
      </w:r>
      <w:bookmarkEnd w:id="6"/>
    </w:p>
    <w:p w:rsidR="00E570A3" w:rsidRPr="00E570A3" w:rsidRDefault="00E570A3" w:rsidP="00E570A3"/>
    <w:p w:rsidR="000E0889" w:rsidRDefault="00C32F5E" w:rsidP="000E0889">
      <w:pPr>
        <w:spacing w:line="360" w:lineRule="auto"/>
        <w:jc w:val="both"/>
        <w:rPr>
          <w:rFonts w:ascii="Arial" w:hAnsi="Arial" w:cs="Arial"/>
          <w:sz w:val="24"/>
          <w:szCs w:val="24"/>
        </w:rPr>
      </w:pPr>
      <w:r>
        <w:rPr>
          <w:rFonts w:ascii="Arial" w:hAnsi="Arial" w:cs="Arial"/>
          <w:sz w:val="24"/>
          <w:szCs w:val="24"/>
        </w:rPr>
        <w:t xml:space="preserve">La hipótesis planteada para este proyecto de investigación, puede definirse de tipo causal, respondiendo a que se espera que a menor nivel de entrenamiento, propio de los corredores recreacionales, la fatiga “neuromuscular” </w:t>
      </w:r>
      <w:r w:rsidR="00F5733E">
        <w:rPr>
          <w:rFonts w:ascii="Arial" w:hAnsi="Arial" w:cs="Arial"/>
          <w:sz w:val="24"/>
          <w:szCs w:val="24"/>
        </w:rPr>
        <w:t xml:space="preserve">sea </w:t>
      </w:r>
      <w:r>
        <w:rPr>
          <w:rFonts w:ascii="Arial" w:hAnsi="Arial" w:cs="Arial"/>
          <w:sz w:val="24"/>
          <w:szCs w:val="24"/>
        </w:rPr>
        <w:t>m</w:t>
      </w:r>
      <w:r w:rsidR="007257A3">
        <w:rPr>
          <w:rFonts w:ascii="Arial" w:hAnsi="Arial" w:cs="Arial"/>
          <w:sz w:val="24"/>
          <w:szCs w:val="24"/>
        </w:rPr>
        <w:t>ayor, luego de una carrera de 10</w:t>
      </w:r>
      <w:r>
        <w:rPr>
          <w:rFonts w:ascii="Arial" w:hAnsi="Arial" w:cs="Arial"/>
          <w:sz w:val="24"/>
          <w:szCs w:val="24"/>
        </w:rPr>
        <w:t xml:space="preserve"> km. Encontrándose una estrecha relación entre el nivel de fatiga neuromuscular y el tiempo óptimo de recuperación, respondiendo a que a mayor nivel de fatiga, mayor será el tiempo de </w:t>
      </w:r>
      <w:r w:rsidR="00F5733E">
        <w:rPr>
          <w:rFonts w:ascii="Arial" w:hAnsi="Arial" w:cs="Arial"/>
          <w:sz w:val="24"/>
          <w:szCs w:val="24"/>
        </w:rPr>
        <w:t>recuperación</w:t>
      </w:r>
      <w:r>
        <w:rPr>
          <w:rFonts w:ascii="Arial" w:hAnsi="Arial" w:cs="Arial"/>
          <w:sz w:val="24"/>
          <w:szCs w:val="24"/>
        </w:rPr>
        <w:t xml:space="preserve"> </w:t>
      </w:r>
      <w:r w:rsidR="00F5733E">
        <w:rPr>
          <w:rFonts w:ascii="Arial" w:hAnsi="Arial" w:cs="Arial"/>
          <w:sz w:val="24"/>
          <w:szCs w:val="24"/>
        </w:rPr>
        <w:t>de los corredores, para que esta última sea “optima”.</w:t>
      </w:r>
    </w:p>
    <w:p w:rsidR="006A641A" w:rsidRPr="00C32F5E" w:rsidRDefault="006A641A" w:rsidP="000E0889">
      <w:pPr>
        <w:spacing w:line="360" w:lineRule="auto"/>
        <w:jc w:val="both"/>
        <w:rPr>
          <w:rFonts w:ascii="Arial" w:hAnsi="Arial" w:cs="Arial"/>
          <w:sz w:val="24"/>
          <w:szCs w:val="24"/>
        </w:rPr>
      </w:pPr>
      <w:r>
        <w:rPr>
          <w:rFonts w:ascii="Arial" w:hAnsi="Arial" w:cs="Arial"/>
          <w:sz w:val="24"/>
          <w:szCs w:val="24"/>
        </w:rPr>
        <w:t>A partir de la bibliografía consultada, la hipótesis</w:t>
      </w:r>
      <w:r w:rsidR="00294F3B">
        <w:rPr>
          <w:rFonts w:ascii="Arial" w:hAnsi="Arial" w:cs="Arial"/>
          <w:sz w:val="24"/>
          <w:szCs w:val="24"/>
        </w:rPr>
        <w:t xml:space="preserve"> propuesta</w:t>
      </w:r>
      <w:r>
        <w:rPr>
          <w:rFonts w:ascii="Arial" w:hAnsi="Arial" w:cs="Arial"/>
          <w:sz w:val="24"/>
          <w:szCs w:val="24"/>
        </w:rPr>
        <w:t xml:space="preserve"> es </w:t>
      </w:r>
      <w:r w:rsidR="00C3028D">
        <w:rPr>
          <w:rFonts w:ascii="Arial" w:hAnsi="Arial" w:cs="Arial"/>
          <w:sz w:val="24"/>
          <w:szCs w:val="24"/>
        </w:rPr>
        <w:t>que,</w:t>
      </w:r>
      <w:r w:rsidR="00294F3B">
        <w:rPr>
          <w:rFonts w:ascii="Arial" w:hAnsi="Arial" w:cs="Arial"/>
          <w:sz w:val="24"/>
          <w:szCs w:val="24"/>
        </w:rPr>
        <w:t xml:space="preserve"> al finalizar este t</w:t>
      </w:r>
      <w:r w:rsidR="007257A3">
        <w:rPr>
          <w:rFonts w:ascii="Arial" w:hAnsi="Arial" w:cs="Arial"/>
          <w:sz w:val="24"/>
          <w:szCs w:val="24"/>
        </w:rPr>
        <w:t>ipo de carreras, en este caso 10</w:t>
      </w:r>
      <w:r w:rsidR="00294F3B">
        <w:rPr>
          <w:rFonts w:ascii="Arial" w:hAnsi="Arial" w:cs="Arial"/>
          <w:sz w:val="24"/>
          <w:szCs w:val="24"/>
        </w:rPr>
        <w:t xml:space="preserve"> km de calle</w:t>
      </w:r>
      <w:r>
        <w:rPr>
          <w:rFonts w:ascii="Arial" w:hAnsi="Arial" w:cs="Arial"/>
          <w:sz w:val="24"/>
          <w:szCs w:val="24"/>
        </w:rPr>
        <w:t>, los valores obtenidos en la pre-competencia</w:t>
      </w:r>
      <w:r w:rsidR="00294F3B">
        <w:rPr>
          <w:rFonts w:ascii="Arial" w:hAnsi="Arial" w:cs="Arial"/>
          <w:sz w:val="24"/>
          <w:szCs w:val="24"/>
        </w:rPr>
        <w:t xml:space="preserve"> de la fuerza y la potencia funcional de los miembros </w:t>
      </w:r>
      <w:r w:rsidR="00C3028D">
        <w:rPr>
          <w:rFonts w:ascii="Arial" w:hAnsi="Arial" w:cs="Arial"/>
          <w:sz w:val="24"/>
          <w:szCs w:val="24"/>
        </w:rPr>
        <w:t>inferiores se</w:t>
      </w:r>
      <w:r>
        <w:rPr>
          <w:rFonts w:ascii="Arial" w:hAnsi="Arial" w:cs="Arial"/>
          <w:sz w:val="24"/>
          <w:szCs w:val="24"/>
        </w:rPr>
        <w:t xml:space="preserve"> mantendrán deprimidos por aproximadamente un rango de 36 a 48 </w:t>
      </w:r>
      <w:r w:rsidR="00294F3B">
        <w:rPr>
          <w:rFonts w:ascii="Arial" w:hAnsi="Arial" w:cs="Arial"/>
          <w:sz w:val="24"/>
          <w:szCs w:val="24"/>
        </w:rPr>
        <w:t>horas, luego de la competencia. Recomendando de esta manera, mantener un periodo de recuperación adecuado, en donde se repongan no solo los niveles metabólicos, sino también los neuromusculares, como así tambié</w:t>
      </w:r>
      <w:r w:rsidR="00743EC6">
        <w:rPr>
          <w:rFonts w:ascii="Arial" w:hAnsi="Arial" w:cs="Arial"/>
          <w:sz w:val="24"/>
          <w:szCs w:val="24"/>
        </w:rPr>
        <w:t>n fisiológicos y psicológicos.</w:t>
      </w:r>
    </w:p>
    <w:p w:rsidR="006B1A06" w:rsidRPr="00C04D20" w:rsidRDefault="000E0889" w:rsidP="000E0889">
      <w:pPr>
        <w:spacing w:line="360" w:lineRule="auto"/>
        <w:jc w:val="both"/>
        <w:rPr>
          <w:rFonts w:ascii="Arial" w:hAnsi="Arial" w:cs="Arial"/>
          <w:b/>
          <w:sz w:val="24"/>
          <w:szCs w:val="24"/>
          <w:u w:val="single"/>
        </w:rPr>
      </w:pPr>
      <w:r w:rsidRPr="00C04D20">
        <w:rPr>
          <w:rFonts w:ascii="Arial" w:hAnsi="Arial" w:cs="Arial"/>
          <w:b/>
          <w:sz w:val="24"/>
          <w:szCs w:val="24"/>
        </w:rPr>
        <w:lastRenderedPageBreak/>
        <w:t xml:space="preserve"> </w:t>
      </w:r>
      <w:bookmarkStart w:id="7" w:name="_Toc48125157"/>
      <w:r w:rsidR="006B1A06" w:rsidRPr="00C04D20">
        <w:rPr>
          <w:rStyle w:val="Ttulo2Car"/>
          <w:rFonts w:ascii="Arial" w:hAnsi="Arial" w:cs="Arial"/>
          <w:b/>
          <w:color w:val="auto"/>
          <w:sz w:val="24"/>
          <w:szCs w:val="24"/>
        </w:rPr>
        <w:t>Justificación:</w:t>
      </w:r>
      <w:bookmarkEnd w:id="7"/>
    </w:p>
    <w:p w:rsidR="00BC0DD2" w:rsidRDefault="00F5733E" w:rsidP="00F5733E">
      <w:pPr>
        <w:spacing w:line="360" w:lineRule="auto"/>
        <w:jc w:val="both"/>
        <w:rPr>
          <w:rFonts w:ascii="Arial" w:hAnsi="Arial" w:cs="Arial"/>
          <w:b/>
          <w:color w:val="0000FF"/>
          <w:sz w:val="24"/>
          <w:szCs w:val="24"/>
        </w:rPr>
      </w:pPr>
      <w:r>
        <w:rPr>
          <w:rFonts w:ascii="Arial" w:hAnsi="Arial" w:cs="Arial"/>
          <w:sz w:val="24"/>
          <w:szCs w:val="24"/>
        </w:rPr>
        <w:t>La justificación de este proyecto de investigación, tiene su génesis en la gran masificación de este deporte en la ciudad de Rosario, y e</w:t>
      </w:r>
      <w:r w:rsidR="00C121C8">
        <w:rPr>
          <w:rFonts w:ascii="Arial" w:hAnsi="Arial" w:cs="Arial"/>
          <w:sz w:val="24"/>
          <w:szCs w:val="24"/>
        </w:rPr>
        <w:t xml:space="preserve">n toda la república </w:t>
      </w:r>
      <w:r w:rsidR="005513C6">
        <w:rPr>
          <w:rFonts w:ascii="Arial" w:hAnsi="Arial" w:cs="Arial"/>
          <w:sz w:val="24"/>
          <w:szCs w:val="24"/>
        </w:rPr>
        <w:t>Argentina,</w:t>
      </w:r>
      <w:r w:rsidR="00C121C8">
        <w:rPr>
          <w:rFonts w:ascii="Arial" w:hAnsi="Arial" w:cs="Arial"/>
          <w:sz w:val="24"/>
          <w:szCs w:val="24"/>
        </w:rPr>
        <w:t xml:space="preserve"> </w:t>
      </w:r>
      <w:r>
        <w:rPr>
          <w:rFonts w:ascii="Arial" w:hAnsi="Arial" w:cs="Arial"/>
          <w:sz w:val="24"/>
          <w:szCs w:val="24"/>
        </w:rPr>
        <w:t>donde es frecuentemente observable que las carreras, generalmente, se corren los día</w:t>
      </w:r>
      <w:r w:rsidR="002A46F9">
        <w:rPr>
          <w:rFonts w:ascii="Arial" w:hAnsi="Arial" w:cs="Arial"/>
          <w:sz w:val="24"/>
          <w:szCs w:val="24"/>
        </w:rPr>
        <w:t>s s</w:t>
      </w:r>
      <w:r>
        <w:rPr>
          <w:rFonts w:ascii="Arial" w:hAnsi="Arial" w:cs="Arial"/>
          <w:sz w:val="24"/>
          <w:szCs w:val="24"/>
        </w:rPr>
        <w:t xml:space="preserve">ábados o domingo ya sea carrera de calle o de </w:t>
      </w:r>
      <w:r w:rsidR="00E570A3">
        <w:rPr>
          <w:rFonts w:ascii="Arial" w:hAnsi="Arial" w:cs="Arial"/>
          <w:sz w:val="24"/>
          <w:szCs w:val="24"/>
        </w:rPr>
        <w:t>trail-</w:t>
      </w:r>
      <w:r>
        <w:rPr>
          <w:rFonts w:ascii="Arial" w:hAnsi="Arial" w:cs="Arial"/>
          <w:sz w:val="24"/>
          <w:szCs w:val="24"/>
        </w:rPr>
        <w:t>running, en cualquiera de sus distancias, y al día siguiente o a los 2 días los corredores ya se encuentran entrenando nuevamente</w:t>
      </w:r>
      <w:r w:rsidR="00BC0DD2">
        <w:rPr>
          <w:rFonts w:ascii="Arial" w:hAnsi="Arial" w:cs="Arial"/>
          <w:sz w:val="24"/>
          <w:szCs w:val="24"/>
        </w:rPr>
        <w:t xml:space="preserve">. O también muchas veces se suele correr otra </w:t>
      </w:r>
      <w:r w:rsidR="004B2C3D">
        <w:rPr>
          <w:rFonts w:ascii="Arial" w:hAnsi="Arial" w:cs="Arial"/>
          <w:sz w:val="24"/>
          <w:szCs w:val="24"/>
        </w:rPr>
        <w:t>carrera, de</w:t>
      </w:r>
      <w:r w:rsidR="00B938EA">
        <w:rPr>
          <w:rFonts w:ascii="Arial" w:hAnsi="Arial" w:cs="Arial"/>
          <w:sz w:val="24"/>
          <w:szCs w:val="24"/>
        </w:rPr>
        <w:t xml:space="preserve"> “x” </w:t>
      </w:r>
      <w:r w:rsidR="00E570A3">
        <w:rPr>
          <w:rFonts w:ascii="Arial" w:hAnsi="Arial" w:cs="Arial"/>
          <w:sz w:val="24"/>
          <w:szCs w:val="24"/>
        </w:rPr>
        <w:t>km,</w:t>
      </w:r>
      <w:r w:rsidR="004B2C3D">
        <w:rPr>
          <w:rFonts w:ascii="Arial" w:hAnsi="Arial" w:cs="Arial"/>
          <w:sz w:val="24"/>
          <w:szCs w:val="24"/>
        </w:rPr>
        <w:t xml:space="preserve"> posteriormente </w:t>
      </w:r>
      <w:r w:rsidR="00B938EA">
        <w:rPr>
          <w:rFonts w:ascii="Arial" w:hAnsi="Arial" w:cs="Arial"/>
          <w:sz w:val="24"/>
          <w:szCs w:val="24"/>
        </w:rPr>
        <w:t>a los 5</w:t>
      </w:r>
      <w:r w:rsidR="00BC0DD2">
        <w:rPr>
          <w:rFonts w:ascii="Arial" w:hAnsi="Arial" w:cs="Arial"/>
          <w:sz w:val="24"/>
          <w:szCs w:val="24"/>
        </w:rPr>
        <w:t xml:space="preserve"> días</w:t>
      </w:r>
      <w:r w:rsidR="007257A3">
        <w:rPr>
          <w:rFonts w:ascii="Arial" w:hAnsi="Arial" w:cs="Arial"/>
          <w:sz w:val="24"/>
          <w:szCs w:val="24"/>
        </w:rPr>
        <w:t xml:space="preserve"> o menos de haber corrido los 10 </w:t>
      </w:r>
      <w:r w:rsidR="00BC0DD2">
        <w:rPr>
          <w:rFonts w:ascii="Arial" w:hAnsi="Arial" w:cs="Arial"/>
          <w:sz w:val="24"/>
          <w:szCs w:val="24"/>
        </w:rPr>
        <w:t>km a alta intensidad.</w:t>
      </w:r>
      <w:r>
        <w:rPr>
          <w:rFonts w:ascii="Arial" w:hAnsi="Arial" w:cs="Arial"/>
          <w:sz w:val="24"/>
          <w:szCs w:val="24"/>
        </w:rPr>
        <w:t xml:space="preserve"> De esta situación, surgió el interés de pensar si realmente 24 horas, o 48 horas después de a ver finalizado una carrera, cualquiera que sea, el cuerpo y el organismo se encuentra óptimo para volver a recibir otra carga de trabajo, o es aconsejable realizar otro tipo de actividad </w:t>
      </w:r>
      <w:r w:rsidR="004B2C3D">
        <w:rPr>
          <w:rFonts w:ascii="Arial" w:hAnsi="Arial" w:cs="Arial"/>
          <w:sz w:val="24"/>
          <w:szCs w:val="24"/>
        </w:rPr>
        <w:t>de recuperación</w:t>
      </w:r>
      <w:r>
        <w:rPr>
          <w:rFonts w:ascii="Arial" w:hAnsi="Arial" w:cs="Arial"/>
          <w:sz w:val="24"/>
          <w:szCs w:val="24"/>
        </w:rPr>
        <w:t xml:space="preserve">. </w:t>
      </w:r>
      <w:r w:rsidR="002A46F9">
        <w:rPr>
          <w:rFonts w:ascii="Arial" w:hAnsi="Arial" w:cs="Arial"/>
          <w:sz w:val="24"/>
          <w:szCs w:val="24"/>
        </w:rPr>
        <w:t xml:space="preserve"> </w:t>
      </w:r>
    </w:p>
    <w:p w:rsidR="00C32A4C" w:rsidRPr="00C32A4C" w:rsidRDefault="00F5733E" w:rsidP="00B1498D">
      <w:pPr>
        <w:spacing w:line="360" w:lineRule="auto"/>
        <w:jc w:val="both"/>
        <w:rPr>
          <w:rFonts w:ascii="Arial" w:hAnsi="Arial" w:cs="Arial"/>
          <w:b/>
          <w:color w:val="0000FF"/>
          <w:sz w:val="24"/>
          <w:szCs w:val="24"/>
        </w:rPr>
      </w:pPr>
      <w:r>
        <w:rPr>
          <w:rFonts w:ascii="Arial" w:hAnsi="Arial" w:cs="Arial"/>
          <w:sz w:val="24"/>
          <w:szCs w:val="24"/>
        </w:rPr>
        <w:t>El interés es poder determinar el tiempo óptimo de recupera</w:t>
      </w:r>
      <w:r w:rsidR="007257A3">
        <w:rPr>
          <w:rFonts w:ascii="Arial" w:hAnsi="Arial" w:cs="Arial"/>
          <w:sz w:val="24"/>
          <w:szCs w:val="24"/>
        </w:rPr>
        <w:t>ción, luego de una carrera de 10</w:t>
      </w:r>
      <w:r>
        <w:rPr>
          <w:rFonts w:ascii="Arial" w:hAnsi="Arial" w:cs="Arial"/>
          <w:sz w:val="24"/>
          <w:szCs w:val="24"/>
        </w:rPr>
        <w:t xml:space="preserve"> km en la ciudad de Rosario</w:t>
      </w:r>
      <w:r w:rsidR="00A2713C">
        <w:rPr>
          <w:rFonts w:ascii="Arial" w:hAnsi="Arial" w:cs="Arial"/>
          <w:sz w:val="24"/>
          <w:szCs w:val="24"/>
        </w:rPr>
        <w:t>, con un grupo de corredores (10</w:t>
      </w:r>
      <w:r>
        <w:rPr>
          <w:rFonts w:ascii="Arial" w:hAnsi="Arial" w:cs="Arial"/>
          <w:sz w:val="24"/>
          <w:szCs w:val="24"/>
        </w:rPr>
        <w:t xml:space="preserve">) evaluando distintos parámetros </w:t>
      </w:r>
      <w:r w:rsidR="00D20659">
        <w:rPr>
          <w:rFonts w:ascii="Arial" w:hAnsi="Arial" w:cs="Arial"/>
          <w:sz w:val="24"/>
          <w:szCs w:val="24"/>
        </w:rPr>
        <w:t xml:space="preserve">teniendo en cuenta la </w:t>
      </w:r>
      <w:r w:rsidR="00C32A4C">
        <w:rPr>
          <w:rFonts w:ascii="Arial" w:hAnsi="Arial" w:cs="Arial"/>
          <w:sz w:val="24"/>
          <w:szCs w:val="24"/>
        </w:rPr>
        <w:t>función</w:t>
      </w:r>
      <w:r>
        <w:rPr>
          <w:rFonts w:ascii="Arial" w:hAnsi="Arial" w:cs="Arial"/>
          <w:sz w:val="24"/>
          <w:szCs w:val="24"/>
        </w:rPr>
        <w:t xml:space="preserve"> neuromuscular de las acciones</w:t>
      </w:r>
      <w:r w:rsidR="00D20659">
        <w:rPr>
          <w:rFonts w:ascii="Arial" w:hAnsi="Arial" w:cs="Arial"/>
          <w:sz w:val="24"/>
          <w:szCs w:val="24"/>
        </w:rPr>
        <w:t xml:space="preserve"> una vez finalizada la carrera. </w:t>
      </w:r>
      <w:r w:rsidR="00C32A4C">
        <w:rPr>
          <w:rFonts w:ascii="Arial" w:hAnsi="Arial" w:cs="Arial"/>
          <w:sz w:val="24"/>
          <w:szCs w:val="24"/>
        </w:rPr>
        <w:t xml:space="preserve"> </w:t>
      </w:r>
    </w:p>
    <w:p w:rsidR="00D20659" w:rsidRDefault="00D20659" w:rsidP="00F5733E">
      <w:pPr>
        <w:spacing w:line="360" w:lineRule="auto"/>
        <w:jc w:val="both"/>
        <w:rPr>
          <w:rFonts w:ascii="Arial" w:hAnsi="Arial" w:cs="Arial"/>
          <w:sz w:val="24"/>
          <w:szCs w:val="24"/>
        </w:rPr>
      </w:pPr>
      <w:r>
        <w:rPr>
          <w:rFonts w:ascii="Arial" w:hAnsi="Arial" w:cs="Arial"/>
          <w:sz w:val="24"/>
          <w:szCs w:val="24"/>
        </w:rPr>
        <w:t xml:space="preserve">Dentro de la literatura científica consultada, se han encontrado algunas investigaciones que tratan sobre esta temática, pero la </w:t>
      </w:r>
      <w:r w:rsidR="004B2C3D">
        <w:rPr>
          <w:rFonts w:ascii="Arial" w:hAnsi="Arial" w:cs="Arial"/>
          <w:sz w:val="24"/>
          <w:szCs w:val="24"/>
        </w:rPr>
        <w:t>discrepancia</w:t>
      </w:r>
      <w:r>
        <w:rPr>
          <w:rFonts w:ascii="Arial" w:hAnsi="Arial" w:cs="Arial"/>
          <w:sz w:val="24"/>
          <w:szCs w:val="24"/>
        </w:rPr>
        <w:t xml:space="preserve"> es que la muestra que utilizan estos investigadores, son frecuentemente atletas olímpicos, mundialistas, o plusmarquistas, “elite”. Y prácticamente no existen investigaciones, referidas a est</w:t>
      </w:r>
      <w:r w:rsidR="00C14157">
        <w:rPr>
          <w:rFonts w:ascii="Arial" w:hAnsi="Arial" w:cs="Arial"/>
          <w:sz w:val="24"/>
          <w:szCs w:val="24"/>
        </w:rPr>
        <w:t>e</w:t>
      </w:r>
      <w:r>
        <w:rPr>
          <w:rFonts w:ascii="Arial" w:hAnsi="Arial" w:cs="Arial"/>
          <w:sz w:val="24"/>
          <w:szCs w:val="24"/>
        </w:rPr>
        <w:t xml:space="preserve"> </w:t>
      </w:r>
      <w:r w:rsidR="004B2C3D">
        <w:rPr>
          <w:rFonts w:ascii="Arial" w:hAnsi="Arial" w:cs="Arial"/>
          <w:sz w:val="24"/>
          <w:szCs w:val="24"/>
        </w:rPr>
        <w:t>tema</w:t>
      </w:r>
      <w:r>
        <w:rPr>
          <w:rFonts w:ascii="Arial" w:hAnsi="Arial" w:cs="Arial"/>
          <w:sz w:val="24"/>
          <w:szCs w:val="24"/>
        </w:rPr>
        <w:t xml:space="preserve"> que sea hayan realizado </w:t>
      </w:r>
      <w:r w:rsidR="007237C3">
        <w:rPr>
          <w:rFonts w:ascii="Arial" w:hAnsi="Arial" w:cs="Arial"/>
          <w:sz w:val="24"/>
          <w:szCs w:val="24"/>
        </w:rPr>
        <w:t>con deportistas amateur, no profesionales.</w:t>
      </w:r>
      <w:r>
        <w:rPr>
          <w:rFonts w:ascii="Arial" w:hAnsi="Arial" w:cs="Arial"/>
          <w:sz w:val="24"/>
          <w:szCs w:val="24"/>
        </w:rPr>
        <w:t xml:space="preserve"> </w:t>
      </w:r>
    </w:p>
    <w:p w:rsidR="00D20659" w:rsidRDefault="00D20659" w:rsidP="00F5733E">
      <w:pPr>
        <w:spacing w:line="360" w:lineRule="auto"/>
        <w:jc w:val="both"/>
        <w:rPr>
          <w:rFonts w:ascii="Arial" w:hAnsi="Arial" w:cs="Arial"/>
          <w:sz w:val="24"/>
          <w:szCs w:val="24"/>
        </w:rPr>
      </w:pPr>
      <w:r>
        <w:rPr>
          <w:rFonts w:ascii="Arial" w:hAnsi="Arial" w:cs="Arial"/>
          <w:sz w:val="24"/>
          <w:szCs w:val="24"/>
        </w:rPr>
        <w:t>Este trabajo brindara información del tiempo que tarda en recuperarse estos atletas para poder volver a someterse a una carga de entrenamiento, sabiendo que su estado neuromuscular se encuentra en igual</w:t>
      </w:r>
      <w:r w:rsidR="00C32A4C">
        <w:rPr>
          <w:rFonts w:ascii="Arial" w:hAnsi="Arial" w:cs="Arial"/>
          <w:sz w:val="24"/>
          <w:szCs w:val="24"/>
        </w:rPr>
        <w:t>es</w:t>
      </w:r>
      <w:r>
        <w:rPr>
          <w:rFonts w:ascii="Arial" w:hAnsi="Arial" w:cs="Arial"/>
          <w:sz w:val="24"/>
          <w:szCs w:val="24"/>
        </w:rPr>
        <w:t xml:space="preserve"> condiciones que los resultados obtenidos antes de la carrera. Y de esta manera poder determinar el tiempo óptimo de recuper</w:t>
      </w:r>
      <w:r w:rsidR="007257A3">
        <w:rPr>
          <w:rFonts w:ascii="Arial" w:hAnsi="Arial" w:cs="Arial"/>
          <w:sz w:val="24"/>
          <w:szCs w:val="24"/>
        </w:rPr>
        <w:t xml:space="preserve">ación luego de una carrera de 10 </w:t>
      </w:r>
      <w:r>
        <w:rPr>
          <w:rFonts w:ascii="Arial" w:hAnsi="Arial" w:cs="Arial"/>
          <w:sz w:val="24"/>
          <w:szCs w:val="24"/>
        </w:rPr>
        <w:t>km.</w:t>
      </w:r>
    </w:p>
    <w:p w:rsidR="00E570A3" w:rsidRDefault="00E570A3" w:rsidP="00F5733E">
      <w:pPr>
        <w:spacing w:line="360" w:lineRule="auto"/>
        <w:jc w:val="both"/>
        <w:rPr>
          <w:rFonts w:ascii="Arial" w:hAnsi="Arial" w:cs="Arial"/>
          <w:sz w:val="24"/>
          <w:szCs w:val="24"/>
        </w:rPr>
      </w:pPr>
    </w:p>
    <w:p w:rsidR="00D20659" w:rsidRPr="000C243B" w:rsidRDefault="00D20659" w:rsidP="00E70852">
      <w:pPr>
        <w:pStyle w:val="Ttulo1"/>
        <w:rPr>
          <w:color w:val="auto"/>
        </w:rPr>
      </w:pPr>
    </w:p>
    <w:p w:rsidR="000D4075" w:rsidRDefault="000D4075" w:rsidP="000C243B">
      <w:pPr>
        <w:pStyle w:val="Ttulo1"/>
        <w:jc w:val="center"/>
        <w:rPr>
          <w:rFonts w:ascii="Arial" w:hAnsi="Arial" w:cs="Arial"/>
          <w:b/>
          <w:color w:val="auto"/>
          <w:sz w:val="24"/>
          <w:szCs w:val="24"/>
        </w:rPr>
      </w:pPr>
      <w:bookmarkStart w:id="8" w:name="_Toc48125158"/>
      <w:r w:rsidRPr="000C243B">
        <w:rPr>
          <w:rFonts w:ascii="Arial" w:hAnsi="Arial" w:cs="Arial"/>
          <w:b/>
          <w:color w:val="auto"/>
          <w:sz w:val="24"/>
          <w:szCs w:val="24"/>
        </w:rPr>
        <w:t>CAPÍTULO II</w:t>
      </w:r>
      <w:bookmarkEnd w:id="8"/>
    </w:p>
    <w:p w:rsidR="000C243B" w:rsidRPr="000C243B" w:rsidRDefault="000C243B" w:rsidP="000C243B"/>
    <w:p w:rsidR="000D4075" w:rsidRDefault="000D4075" w:rsidP="00E70852">
      <w:pPr>
        <w:pStyle w:val="Ttulo2"/>
        <w:rPr>
          <w:rStyle w:val="Ttulo2Car"/>
          <w:rFonts w:ascii="Arial" w:hAnsi="Arial" w:cs="Arial"/>
          <w:b/>
          <w:color w:val="auto"/>
          <w:sz w:val="24"/>
          <w:szCs w:val="24"/>
          <w:u w:val="single"/>
        </w:rPr>
      </w:pPr>
      <w:bookmarkStart w:id="9" w:name="_Toc48125159"/>
      <w:r w:rsidRPr="000C243B">
        <w:rPr>
          <w:rStyle w:val="Ttulo2Car"/>
          <w:rFonts w:ascii="Arial" w:hAnsi="Arial" w:cs="Arial"/>
          <w:b/>
          <w:color w:val="auto"/>
          <w:sz w:val="24"/>
          <w:szCs w:val="24"/>
          <w:u w:val="single"/>
        </w:rPr>
        <w:t>Antecedentes y estado del arte</w:t>
      </w:r>
      <w:bookmarkEnd w:id="9"/>
    </w:p>
    <w:p w:rsidR="000C243B" w:rsidRPr="000C243B" w:rsidRDefault="000C243B" w:rsidP="000C243B"/>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Existen numerosas investigaciones que abordan la temática del presente trabajo investigación, por lo cual el desarrollo del estado del arte será con aquellas investigaciones que fueron relevantes y significativas, para la construcción y desarrollo del marco teórico.</w:t>
      </w:r>
    </w:p>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 xml:space="preserve">Como base para pensar el estado de la cuestión se cita a </w:t>
      </w:r>
      <w:sdt>
        <w:sdtPr>
          <w:rPr>
            <w:rFonts w:ascii="Arial" w:hAnsi="Arial" w:cs="Arial"/>
            <w:sz w:val="24"/>
            <w:szCs w:val="24"/>
          </w:rPr>
          <w:id w:val="-265239867"/>
          <w:citation/>
        </w:sdtPr>
        <w:sdtEndPr/>
        <w:sdtContent>
          <w:r w:rsidR="005513C6">
            <w:rPr>
              <w:rFonts w:ascii="Arial" w:hAnsi="Arial" w:cs="Arial"/>
              <w:sz w:val="24"/>
              <w:szCs w:val="24"/>
            </w:rPr>
            <w:fldChar w:fldCharType="begin"/>
          </w:r>
          <w:r w:rsidR="005513C6">
            <w:rPr>
              <w:rFonts w:ascii="Arial" w:hAnsi="Arial" w:cs="Arial"/>
              <w:sz w:val="24"/>
              <w:szCs w:val="24"/>
              <w:lang w:val="es-ES"/>
            </w:rPr>
            <w:instrText xml:space="preserve"> CITATION Kim07 \l 3082 </w:instrText>
          </w:r>
          <w:r w:rsidR="005513C6">
            <w:rPr>
              <w:rFonts w:ascii="Arial" w:hAnsi="Arial" w:cs="Arial"/>
              <w:sz w:val="24"/>
              <w:szCs w:val="24"/>
            </w:rPr>
            <w:fldChar w:fldCharType="separate"/>
          </w:r>
          <w:r w:rsidR="00347B10" w:rsidRPr="00347B10">
            <w:rPr>
              <w:rFonts w:ascii="Arial" w:hAnsi="Arial" w:cs="Arial"/>
              <w:noProof/>
              <w:sz w:val="24"/>
              <w:szCs w:val="24"/>
              <w:lang w:val="es-ES"/>
            </w:rPr>
            <w:t>(Kim Petersen , Claus Bugge Hansen, Per Aagaard, Klavs Madsen, 2007)</w:t>
          </w:r>
          <w:r w:rsidR="005513C6">
            <w:rPr>
              <w:rFonts w:ascii="Arial" w:hAnsi="Arial" w:cs="Arial"/>
              <w:sz w:val="24"/>
              <w:szCs w:val="24"/>
            </w:rPr>
            <w:fldChar w:fldCharType="end"/>
          </w:r>
        </w:sdtContent>
      </w:sdt>
      <w:r w:rsidRPr="000D4075">
        <w:rPr>
          <w:rFonts w:ascii="Arial" w:hAnsi="Arial" w:cs="Arial"/>
          <w:sz w:val="24"/>
          <w:szCs w:val="24"/>
        </w:rPr>
        <w:t xml:space="preserve"> quienes se propusieron investigar la magnitud de la fatiga neuromuscular, es decir, los factores centrales versus periféricos inducidos por el maratón de élite. Además, el estado neuromuscular fue examinado antes y después de la carrera con el fin de encontrar posibles vínculos entre estado y las variables de fatiga neuromuscular. Finalmente, se trató de seguir la capacidad de recuperación y el estado neuromuscular, </w:t>
      </w:r>
      <w:r w:rsidR="00252D52">
        <w:rPr>
          <w:rFonts w:ascii="Arial" w:hAnsi="Arial" w:cs="Arial"/>
          <w:sz w:val="24"/>
          <w:szCs w:val="24"/>
        </w:rPr>
        <w:t>en los</w:t>
      </w:r>
      <w:r w:rsidRPr="000D4075">
        <w:rPr>
          <w:rFonts w:ascii="Arial" w:hAnsi="Arial" w:cs="Arial"/>
          <w:sz w:val="24"/>
          <w:szCs w:val="24"/>
        </w:rPr>
        <w:t xml:space="preserve"> corredores de maratón de élite en los días poste</w:t>
      </w:r>
      <w:r w:rsidR="00252D52">
        <w:rPr>
          <w:rFonts w:ascii="Arial" w:hAnsi="Arial" w:cs="Arial"/>
          <w:sz w:val="24"/>
          <w:szCs w:val="24"/>
        </w:rPr>
        <w:t>riores de haber realizado la misma.</w:t>
      </w:r>
    </w:p>
    <w:p w:rsidR="000D4075" w:rsidRPr="000D4075" w:rsidRDefault="00252D52" w:rsidP="000D4075">
      <w:pPr>
        <w:spacing w:line="360" w:lineRule="auto"/>
        <w:jc w:val="both"/>
        <w:rPr>
          <w:rFonts w:ascii="Arial" w:hAnsi="Arial" w:cs="Arial"/>
          <w:sz w:val="24"/>
          <w:szCs w:val="24"/>
        </w:rPr>
      </w:pPr>
      <w:r>
        <w:rPr>
          <w:rFonts w:ascii="Arial" w:hAnsi="Arial" w:cs="Arial"/>
          <w:sz w:val="24"/>
          <w:szCs w:val="24"/>
        </w:rPr>
        <w:t xml:space="preserve">La investigación </w:t>
      </w:r>
      <w:r w:rsidR="009C7D2B">
        <w:rPr>
          <w:rFonts w:ascii="Arial" w:hAnsi="Arial" w:cs="Arial"/>
          <w:sz w:val="24"/>
          <w:szCs w:val="24"/>
        </w:rPr>
        <w:t>que realiza</w:t>
      </w:r>
      <w:r w:rsidR="000D4075" w:rsidRPr="000D4075">
        <w:rPr>
          <w:rFonts w:ascii="Arial" w:hAnsi="Arial" w:cs="Arial"/>
          <w:sz w:val="24"/>
          <w:szCs w:val="24"/>
        </w:rPr>
        <w:t>ron fue</w:t>
      </w:r>
      <w:r w:rsidR="009C7D2B">
        <w:rPr>
          <w:rFonts w:ascii="Arial" w:hAnsi="Arial" w:cs="Arial"/>
          <w:sz w:val="24"/>
          <w:szCs w:val="24"/>
        </w:rPr>
        <w:t xml:space="preserve"> sobre</w:t>
      </w:r>
      <w:r w:rsidR="000D4075" w:rsidRPr="000D4075">
        <w:rPr>
          <w:rFonts w:ascii="Arial" w:hAnsi="Arial" w:cs="Arial"/>
          <w:sz w:val="24"/>
          <w:szCs w:val="24"/>
        </w:rPr>
        <w:t xml:space="preserve"> once corredores masculinos de maratón de élite que se ofrecieron voluntariamente para participar en este estudio. Tres sujetos no pudieron completar la carrera debido a lesión (una) y fatiga temprana (dos), y fueron excluidos del estudio. De esta manera, ocho corredores experimentados daneses de élite, completaron el estudio. Todos los sujetos dieron su consentimiento por escrito para participar en el estudio. El estudio fue aprobado por el comité de ética local y se llevó a cabo de acuerdo con la Declaración de Helsinki II.</w:t>
      </w:r>
    </w:p>
    <w:p w:rsidR="000D4075" w:rsidRPr="00B1498D" w:rsidRDefault="000D4075" w:rsidP="000D4075">
      <w:pPr>
        <w:spacing w:line="360" w:lineRule="auto"/>
        <w:jc w:val="both"/>
        <w:rPr>
          <w:rFonts w:ascii="Arial" w:hAnsi="Arial" w:cs="Arial"/>
          <w:sz w:val="24"/>
          <w:szCs w:val="24"/>
        </w:rPr>
      </w:pPr>
      <w:r w:rsidRPr="000D4075">
        <w:rPr>
          <w:rFonts w:ascii="Arial" w:hAnsi="Arial" w:cs="Arial"/>
          <w:sz w:val="24"/>
          <w:szCs w:val="24"/>
        </w:rPr>
        <w:t>Diseño experime</w:t>
      </w:r>
      <w:r w:rsidR="009C7D2B">
        <w:rPr>
          <w:rFonts w:ascii="Arial" w:hAnsi="Arial" w:cs="Arial"/>
          <w:sz w:val="24"/>
          <w:szCs w:val="24"/>
        </w:rPr>
        <w:t>ntal:</w:t>
      </w:r>
      <w:r w:rsidRPr="000D4075">
        <w:rPr>
          <w:rFonts w:ascii="Arial" w:hAnsi="Arial" w:cs="Arial"/>
          <w:sz w:val="24"/>
          <w:szCs w:val="24"/>
        </w:rPr>
        <w:t xml:space="preserve"> los sujetos fueron reportados al laboratorio en cuatro ocasiones: 7 días an</w:t>
      </w:r>
      <w:r w:rsidR="009C7D2B">
        <w:rPr>
          <w:rFonts w:ascii="Arial" w:hAnsi="Arial" w:cs="Arial"/>
          <w:sz w:val="24"/>
          <w:szCs w:val="24"/>
        </w:rPr>
        <w:t xml:space="preserve">tes, inmediatamente después (20 a </w:t>
      </w:r>
      <w:r w:rsidRPr="000D4075">
        <w:rPr>
          <w:rFonts w:ascii="Arial" w:hAnsi="Arial" w:cs="Arial"/>
          <w:sz w:val="24"/>
          <w:szCs w:val="24"/>
        </w:rPr>
        <w:t>30</w:t>
      </w:r>
      <w:r w:rsidR="009C7D2B">
        <w:rPr>
          <w:rFonts w:ascii="Arial" w:hAnsi="Arial" w:cs="Arial"/>
          <w:sz w:val="24"/>
          <w:szCs w:val="24"/>
        </w:rPr>
        <w:t>’</w:t>
      </w:r>
      <w:r w:rsidRPr="000D4075">
        <w:rPr>
          <w:rFonts w:ascii="Arial" w:hAnsi="Arial" w:cs="Arial"/>
          <w:sz w:val="24"/>
          <w:szCs w:val="24"/>
        </w:rPr>
        <w:t xml:space="preserve">), 2 días después, y 5 días después de la carrera de maratón. En el laboratorio, cada sujeto fue sometido a pruebas de VO2max (sólo pre-prueba) y VO2submax en una cinta. Se midieron los parámetros de fuerza isométrica (MVC) para el flexor plantar (FP) y musculo extensores de la rodilla (KE) en todas las ocasiones. Las </w:t>
      </w:r>
      <w:r w:rsidRPr="000D4075">
        <w:rPr>
          <w:rFonts w:ascii="Arial" w:hAnsi="Arial" w:cs="Arial"/>
          <w:sz w:val="24"/>
          <w:szCs w:val="24"/>
        </w:rPr>
        <w:lastRenderedPageBreak/>
        <w:t xml:space="preserve">propiedades contráctiles del músculo evocado se midieron mediante </w:t>
      </w:r>
      <w:r w:rsidRPr="00B1498D">
        <w:rPr>
          <w:rFonts w:ascii="Arial" w:hAnsi="Arial" w:cs="Arial"/>
          <w:sz w:val="24"/>
          <w:szCs w:val="24"/>
        </w:rPr>
        <w:t xml:space="preserve">estimulación eléctrica </w:t>
      </w:r>
      <w:r w:rsidR="00CB181F" w:rsidRPr="00B1498D">
        <w:rPr>
          <w:rFonts w:ascii="Arial" w:hAnsi="Arial" w:cs="Arial"/>
          <w:sz w:val="24"/>
          <w:szCs w:val="24"/>
        </w:rPr>
        <w:t>sub</w:t>
      </w:r>
      <w:r w:rsidRPr="00B1498D">
        <w:rPr>
          <w:rFonts w:ascii="Arial" w:hAnsi="Arial" w:cs="Arial"/>
          <w:sz w:val="24"/>
          <w:szCs w:val="24"/>
        </w:rPr>
        <w:t xml:space="preserve">cutánea del vasto lateral. Para obtener una medida de la fuerza y potencia funcional se realizó un salto </w:t>
      </w:r>
      <w:r w:rsidR="00717840" w:rsidRPr="00B1498D">
        <w:rPr>
          <w:rFonts w:ascii="Arial" w:hAnsi="Arial" w:cs="Arial"/>
          <w:sz w:val="24"/>
          <w:szCs w:val="24"/>
        </w:rPr>
        <w:t>vertical con</w:t>
      </w:r>
      <w:r w:rsidRPr="00B1498D">
        <w:rPr>
          <w:rFonts w:ascii="Arial" w:hAnsi="Arial" w:cs="Arial"/>
          <w:sz w:val="24"/>
          <w:szCs w:val="24"/>
        </w:rPr>
        <w:t xml:space="preserve"> contra</w:t>
      </w:r>
      <w:r w:rsidR="00717840" w:rsidRPr="00B1498D">
        <w:rPr>
          <w:rFonts w:ascii="Arial" w:hAnsi="Arial" w:cs="Arial"/>
          <w:sz w:val="24"/>
          <w:szCs w:val="24"/>
        </w:rPr>
        <w:t>-</w:t>
      </w:r>
      <w:r w:rsidRPr="00B1498D">
        <w:rPr>
          <w:rFonts w:ascii="Arial" w:hAnsi="Arial" w:cs="Arial"/>
          <w:sz w:val="24"/>
          <w:szCs w:val="24"/>
        </w:rPr>
        <w:t>movimiento</w:t>
      </w:r>
      <w:r w:rsidR="00717840" w:rsidRPr="00B1498D">
        <w:rPr>
          <w:rFonts w:ascii="Arial" w:hAnsi="Arial" w:cs="Arial"/>
          <w:sz w:val="24"/>
          <w:szCs w:val="24"/>
        </w:rPr>
        <w:t xml:space="preserve"> (CMJ) en una alfombra</w:t>
      </w:r>
      <w:r w:rsidRPr="00B1498D">
        <w:rPr>
          <w:rFonts w:ascii="Arial" w:hAnsi="Arial" w:cs="Arial"/>
          <w:sz w:val="24"/>
          <w:szCs w:val="24"/>
        </w:rPr>
        <w:t xml:space="preserve"> de fuerza. </w:t>
      </w:r>
    </w:p>
    <w:p w:rsidR="00B1498D" w:rsidRPr="00B1498D" w:rsidRDefault="000D4075" w:rsidP="000D4075">
      <w:pPr>
        <w:spacing w:line="360" w:lineRule="auto"/>
        <w:jc w:val="both"/>
        <w:rPr>
          <w:rFonts w:ascii="Arial" w:hAnsi="Arial" w:cs="Arial"/>
          <w:sz w:val="24"/>
          <w:szCs w:val="24"/>
        </w:rPr>
      </w:pPr>
      <w:r w:rsidRPr="00B1498D">
        <w:rPr>
          <w:rFonts w:ascii="Arial" w:hAnsi="Arial" w:cs="Arial"/>
          <w:sz w:val="24"/>
          <w:szCs w:val="24"/>
        </w:rPr>
        <w:t xml:space="preserve">Los autores concluyeron que los datos indican que la fatiga experimentada por los corredores de élite después de una carrera de maratón es de origen central más que periférico. Por lo tanto, no se observó fatiga de baja frecuencia (LFF) y </w:t>
      </w:r>
      <w:r w:rsidR="009C7D2B" w:rsidRPr="00B1498D">
        <w:rPr>
          <w:rFonts w:ascii="Arial" w:hAnsi="Arial" w:cs="Arial"/>
          <w:sz w:val="24"/>
          <w:szCs w:val="24"/>
        </w:rPr>
        <w:t xml:space="preserve">la fuerza </w:t>
      </w:r>
      <w:r w:rsidRPr="00B1498D">
        <w:rPr>
          <w:rFonts w:ascii="Arial" w:hAnsi="Arial" w:cs="Arial"/>
          <w:sz w:val="24"/>
          <w:szCs w:val="24"/>
        </w:rPr>
        <w:t>voluntaria</w:t>
      </w:r>
      <w:r w:rsidR="00653609" w:rsidRPr="00B1498D">
        <w:rPr>
          <w:rFonts w:ascii="Arial" w:hAnsi="Arial" w:cs="Arial"/>
          <w:sz w:val="24"/>
          <w:szCs w:val="24"/>
        </w:rPr>
        <w:t xml:space="preserve"> máxima (MVC) de los</w:t>
      </w:r>
      <w:r w:rsidRPr="00B1498D">
        <w:rPr>
          <w:rFonts w:ascii="Arial" w:hAnsi="Arial" w:cs="Arial"/>
          <w:sz w:val="24"/>
          <w:szCs w:val="24"/>
        </w:rPr>
        <w:t xml:space="preserve"> KE</w:t>
      </w:r>
      <w:r w:rsidR="006B4EBF" w:rsidRPr="00B1498D">
        <w:rPr>
          <w:rFonts w:ascii="Arial" w:hAnsi="Arial" w:cs="Arial"/>
          <w:sz w:val="24"/>
          <w:szCs w:val="24"/>
        </w:rPr>
        <w:t xml:space="preserve"> (extensor de la rodilla)</w:t>
      </w:r>
      <w:r w:rsidRPr="00B1498D">
        <w:rPr>
          <w:rFonts w:ascii="Arial" w:hAnsi="Arial" w:cs="Arial"/>
          <w:sz w:val="24"/>
          <w:szCs w:val="24"/>
        </w:rPr>
        <w:t>, disminuyó sin ningún signo de empeoramiento en las propiedades musculares intrínsecas. El gasto de energía en el ritmo medio de carrera (EEMpace) fue significativamente elevado después de completar un maratón, pero se bajó 2 y 5 días después de la maratón en comparación con los valores de pre-prueba. El patrón de recuperación para</w:t>
      </w:r>
      <w:r w:rsidR="00A079CD" w:rsidRPr="00B1498D">
        <w:rPr>
          <w:rFonts w:ascii="Arial" w:hAnsi="Arial" w:cs="Arial"/>
          <w:sz w:val="24"/>
          <w:szCs w:val="24"/>
        </w:rPr>
        <w:t xml:space="preserve"> la fuerza voluntaria</w:t>
      </w:r>
      <w:r w:rsidR="00653609" w:rsidRPr="00B1498D">
        <w:rPr>
          <w:rFonts w:ascii="Arial" w:hAnsi="Arial" w:cs="Arial"/>
          <w:sz w:val="24"/>
          <w:szCs w:val="24"/>
        </w:rPr>
        <w:t xml:space="preserve"> máxima</w:t>
      </w:r>
      <w:r w:rsidR="00A079CD" w:rsidRPr="00B1498D">
        <w:rPr>
          <w:rFonts w:ascii="Arial" w:hAnsi="Arial" w:cs="Arial"/>
          <w:sz w:val="24"/>
          <w:szCs w:val="24"/>
        </w:rPr>
        <w:t xml:space="preserve"> de los extensores de rodilla (KE)</w:t>
      </w:r>
      <w:r w:rsidR="00653609" w:rsidRPr="00B1498D">
        <w:rPr>
          <w:rFonts w:ascii="Arial" w:hAnsi="Arial" w:cs="Arial"/>
          <w:sz w:val="24"/>
          <w:szCs w:val="24"/>
        </w:rPr>
        <w:t xml:space="preserve"> y </w:t>
      </w:r>
      <w:r w:rsidR="00A079CD" w:rsidRPr="00B1498D">
        <w:rPr>
          <w:rFonts w:ascii="Arial" w:hAnsi="Arial" w:cs="Arial"/>
          <w:sz w:val="24"/>
          <w:szCs w:val="24"/>
        </w:rPr>
        <w:t>del flexor plantar (FP</w:t>
      </w:r>
      <w:r w:rsidR="00653609" w:rsidRPr="00B1498D">
        <w:rPr>
          <w:rFonts w:ascii="Arial" w:hAnsi="Arial" w:cs="Arial"/>
          <w:sz w:val="24"/>
          <w:szCs w:val="24"/>
        </w:rPr>
        <w:t xml:space="preserve">) </w:t>
      </w:r>
      <w:r w:rsidR="00A079CD" w:rsidRPr="00B1498D">
        <w:rPr>
          <w:rFonts w:ascii="Arial" w:hAnsi="Arial" w:cs="Arial"/>
          <w:sz w:val="24"/>
          <w:szCs w:val="24"/>
        </w:rPr>
        <w:t>mostraron un comportamiento diferente a medida que la fuerza voluntaria</w:t>
      </w:r>
      <w:r w:rsidR="00653609" w:rsidRPr="00B1498D">
        <w:rPr>
          <w:rFonts w:ascii="Arial" w:hAnsi="Arial" w:cs="Arial"/>
          <w:sz w:val="24"/>
          <w:szCs w:val="24"/>
        </w:rPr>
        <w:t xml:space="preserve"> máxima</w:t>
      </w:r>
      <w:r w:rsidR="00A079CD" w:rsidRPr="00B1498D">
        <w:rPr>
          <w:rFonts w:ascii="Arial" w:hAnsi="Arial" w:cs="Arial"/>
          <w:sz w:val="24"/>
          <w:szCs w:val="24"/>
        </w:rPr>
        <w:t xml:space="preserve"> de los extensores de rodillas</w:t>
      </w:r>
      <w:r w:rsidRPr="00B1498D">
        <w:rPr>
          <w:rFonts w:ascii="Arial" w:hAnsi="Arial" w:cs="Arial"/>
          <w:sz w:val="24"/>
          <w:szCs w:val="24"/>
        </w:rPr>
        <w:t xml:space="preserve"> </w:t>
      </w:r>
      <w:r w:rsidR="00A079CD" w:rsidRPr="00B1498D">
        <w:rPr>
          <w:rFonts w:ascii="Arial" w:hAnsi="Arial" w:cs="Arial"/>
          <w:sz w:val="24"/>
          <w:szCs w:val="24"/>
        </w:rPr>
        <w:t>(</w:t>
      </w:r>
      <w:r w:rsidRPr="00B1498D">
        <w:rPr>
          <w:rFonts w:ascii="Arial" w:hAnsi="Arial" w:cs="Arial"/>
          <w:sz w:val="24"/>
          <w:szCs w:val="24"/>
        </w:rPr>
        <w:t>KE</w:t>
      </w:r>
      <w:r w:rsidR="00653609" w:rsidRPr="00B1498D">
        <w:rPr>
          <w:rFonts w:ascii="Arial" w:hAnsi="Arial" w:cs="Arial"/>
          <w:sz w:val="24"/>
          <w:szCs w:val="24"/>
        </w:rPr>
        <w:t xml:space="preserve">) </w:t>
      </w:r>
      <w:r w:rsidR="00A079CD" w:rsidRPr="00B1498D">
        <w:rPr>
          <w:rFonts w:ascii="Arial" w:hAnsi="Arial" w:cs="Arial"/>
          <w:sz w:val="24"/>
          <w:szCs w:val="24"/>
        </w:rPr>
        <w:t xml:space="preserve">se recuperaba hasta prevalecer después de 2 </w:t>
      </w:r>
      <w:r w:rsidR="00653609" w:rsidRPr="00B1498D">
        <w:rPr>
          <w:rFonts w:ascii="Arial" w:hAnsi="Arial" w:cs="Arial"/>
          <w:sz w:val="24"/>
          <w:szCs w:val="24"/>
        </w:rPr>
        <w:t>días</w:t>
      </w:r>
      <w:r w:rsidR="00A079CD" w:rsidRPr="00B1498D">
        <w:rPr>
          <w:rFonts w:ascii="Arial" w:hAnsi="Arial" w:cs="Arial"/>
          <w:sz w:val="24"/>
          <w:szCs w:val="24"/>
        </w:rPr>
        <w:t>, mientras que para el flexor plantar (</w:t>
      </w:r>
      <w:r w:rsidRPr="00B1498D">
        <w:rPr>
          <w:rFonts w:ascii="Arial" w:hAnsi="Arial" w:cs="Arial"/>
          <w:sz w:val="24"/>
          <w:szCs w:val="24"/>
        </w:rPr>
        <w:t>PF</w:t>
      </w:r>
      <w:r w:rsidR="00A079CD" w:rsidRPr="00B1498D">
        <w:rPr>
          <w:rFonts w:ascii="Arial" w:hAnsi="Arial" w:cs="Arial"/>
          <w:sz w:val="24"/>
          <w:szCs w:val="24"/>
        </w:rPr>
        <w:t>),</w:t>
      </w:r>
      <w:r w:rsidRPr="00B1498D">
        <w:rPr>
          <w:rFonts w:ascii="Arial" w:hAnsi="Arial" w:cs="Arial"/>
          <w:sz w:val="24"/>
          <w:szCs w:val="24"/>
        </w:rPr>
        <w:t xml:space="preserve"> necesitó 5 días para recuperarse com</w:t>
      </w:r>
      <w:r w:rsidR="00717840" w:rsidRPr="00B1498D">
        <w:rPr>
          <w:rFonts w:ascii="Arial" w:hAnsi="Arial" w:cs="Arial"/>
          <w:sz w:val="24"/>
          <w:szCs w:val="24"/>
        </w:rPr>
        <w:t>pletamente</w:t>
      </w:r>
      <w:r w:rsidR="00B1498D" w:rsidRPr="00B1498D">
        <w:rPr>
          <w:rFonts w:ascii="Arial" w:hAnsi="Arial" w:cs="Arial"/>
          <w:sz w:val="24"/>
          <w:szCs w:val="24"/>
        </w:rPr>
        <w:t>.</w:t>
      </w:r>
    </w:p>
    <w:p w:rsidR="000D4075" w:rsidRPr="000D4075" w:rsidRDefault="00717840" w:rsidP="000D4075">
      <w:pPr>
        <w:spacing w:line="360" w:lineRule="auto"/>
        <w:jc w:val="both"/>
        <w:rPr>
          <w:rFonts w:ascii="Arial" w:hAnsi="Arial" w:cs="Arial"/>
          <w:sz w:val="24"/>
          <w:szCs w:val="24"/>
        </w:rPr>
      </w:pPr>
      <w:r>
        <w:rPr>
          <w:rFonts w:ascii="Arial" w:hAnsi="Arial" w:cs="Arial"/>
          <w:sz w:val="24"/>
          <w:szCs w:val="24"/>
        </w:rPr>
        <w:t>El poder de salto vertical</w:t>
      </w:r>
      <w:r w:rsidR="000D4075" w:rsidRPr="000D4075">
        <w:rPr>
          <w:rFonts w:ascii="Arial" w:hAnsi="Arial" w:cs="Arial"/>
          <w:sz w:val="24"/>
          <w:szCs w:val="24"/>
        </w:rPr>
        <w:t xml:space="preserve"> evaluado en un CMJ permaneció deprimido 5 días después de la finalización de una carrera de maratón indicando una disminución prolongada de la función del músculo.</w:t>
      </w:r>
    </w:p>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Otros</w:t>
      </w:r>
      <w:r w:rsidR="009C7D2B">
        <w:rPr>
          <w:rFonts w:ascii="Arial" w:hAnsi="Arial" w:cs="Arial"/>
          <w:sz w:val="24"/>
          <w:szCs w:val="24"/>
        </w:rPr>
        <w:t xml:space="preserve"> autores tales como, </w:t>
      </w:r>
      <w:sdt>
        <w:sdtPr>
          <w:rPr>
            <w:rFonts w:ascii="Arial" w:hAnsi="Arial" w:cs="Arial"/>
            <w:sz w:val="24"/>
            <w:szCs w:val="24"/>
          </w:rPr>
          <w:id w:val="1642381867"/>
          <w:citation/>
        </w:sdtPr>
        <w:sdtEndPr/>
        <w:sdtContent>
          <w:r w:rsidR="005513C6">
            <w:rPr>
              <w:rFonts w:ascii="Arial" w:hAnsi="Arial" w:cs="Arial"/>
              <w:sz w:val="24"/>
              <w:szCs w:val="24"/>
            </w:rPr>
            <w:fldChar w:fldCharType="begin"/>
          </w:r>
          <w:r w:rsidR="005513C6">
            <w:rPr>
              <w:rFonts w:ascii="Arial" w:hAnsi="Arial" w:cs="Arial"/>
              <w:sz w:val="24"/>
              <w:szCs w:val="24"/>
              <w:lang w:val="es-ES"/>
            </w:rPr>
            <w:instrText xml:space="preserve"> CITATION TJC17 \l 3082 </w:instrText>
          </w:r>
          <w:r w:rsidR="005513C6">
            <w:rPr>
              <w:rFonts w:ascii="Arial" w:hAnsi="Arial" w:cs="Arial"/>
              <w:sz w:val="24"/>
              <w:szCs w:val="24"/>
            </w:rPr>
            <w:fldChar w:fldCharType="separate"/>
          </w:r>
          <w:r w:rsidR="00347B10" w:rsidRPr="00347B10">
            <w:rPr>
              <w:rFonts w:ascii="Arial" w:hAnsi="Arial" w:cs="Arial"/>
              <w:noProof/>
              <w:sz w:val="24"/>
              <w:szCs w:val="24"/>
              <w:lang w:val="es-ES"/>
            </w:rPr>
            <w:t>(T J Carroll , J L Taylor , S C Gandevia, 2017)</w:t>
          </w:r>
          <w:r w:rsidR="005513C6">
            <w:rPr>
              <w:rFonts w:ascii="Arial" w:hAnsi="Arial" w:cs="Arial"/>
              <w:sz w:val="24"/>
              <w:szCs w:val="24"/>
            </w:rPr>
            <w:fldChar w:fldCharType="end"/>
          </w:r>
        </w:sdtContent>
      </w:sdt>
      <w:r w:rsidRPr="000D4075">
        <w:rPr>
          <w:rFonts w:ascii="Arial" w:hAnsi="Arial" w:cs="Arial"/>
          <w:sz w:val="24"/>
          <w:szCs w:val="24"/>
        </w:rPr>
        <w:t xml:space="preserve"> de la Universidad de Queens</w:t>
      </w:r>
      <w:r w:rsidR="009C7D2B">
        <w:rPr>
          <w:rFonts w:ascii="Arial" w:hAnsi="Arial" w:cs="Arial"/>
          <w:sz w:val="24"/>
          <w:szCs w:val="24"/>
        </w:rPr>
        <w:t>land</w:t>
      </w:r>
      <w:r w:rsidRPr="000D4075">
        <w:rPr>
          <w:rFonts w:ascii="Arial" w:hAnsi="Arial" w:cs="Arial"/>
          <w:sz w:val="24"/>
          <w:szCs w:val="24"/>
        </w:rPr>
        <w:t xml:space="preserve"> (Australia), siguiendo la misma temática de investigación concluyeron que el tiempo-curso y los mecanismos de la recuperación después de un ejercicio fatigante son altamente dependientes de las características del ejercicio anterior. Afirman que en la actualidad no está claro qué factores subyacen a la fatiga central prolongada que puede acompañar el ejercicio articular y locomotor de larga duración. Y además sugieren que queda trabajo para documentar cómo la duración de la recuperación neuromuscular se ve afectada por la intensidad y duración del ejercicio. Una mejor comprensión de los factores que modulan la recuperación de la fatiga muscular puede ser de uso práctico para mejorar la rehabilitación y el rendimiento deportivo.</w:t>
      </w:r>
    </w:p>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lastRenderedPageBreak/>
        <w:t>Ot</w:t>
      </w:r>
      <w:r w:rsidR="009C7D2B">
        <w:rPr>
          <w:rFonts w:ascii="Arial" w:hAnsi="Arial" w:cs="Arial"/>
          <w:sz w:val="24"/>
          <w:szCs w:val="24"/>
        </w:rPr>
        <w:t xml:space="preserve">ro grupo de investigadores </w:t>
      </w:r>
      <w:sdt>
        <w:sdtPr>
          <w:rPr>
            <w:rFonts w:ascii="Arial" w:hAnsi="Arial" w:cs="Arial"/>
            <w:sz w:val="24"/>
            <w:szCs w:val="24"/>
          </w:rPr>
          <w:id w:val="-1255819212"/>
          <w:citation/>
        </w:sdtPr>
        <w:sdtEndPr/>
        <w:sdtContent>
          <w:r w:rsidR="006F6D47">
            <w:rPr>
              <w:rFonts w:ascii="Arial" w:hAnsi="Arial" w:cs="Arial"/>
              <w:sz w:val="24"/>
              <w:szCs w:val="24"/>
            </w:rPr>
            <w:fldChar w:fldCharType="begin"/>
          </w:r>
          <w:r w:rsidR="006F6D47">
            <w:rPr>
              <w:rFonts w:ascii="Arial" w:hAnsi="Arial" w:cs="Arial"/>
              <w:sz w:val="24"/>
              <w:szCs w:val="24"/>
              <w:lang w:val="es-ES"/>
            </w:rPr>
            <w:instrText xml:space="preserve"> CITATION Hak93 \l 3082 </w:instrText>
          </w:r>
          <w:r w:rsidR="006F6D47">
            <w:rPr>
              <w:rFonts w:ascii="Arial" w:hAnsi="Arial" w:cs="Arial"/>
              <w:sz w:val="24"/>
              <w:szCs w:val="24"/>
            </w:rPr>
            <w:fldChar w:fldCharType="separate"/>
          </w:r>
          <w:r w:rsidR="00347B10" w:rsidRPr="00347B10">
            <w:rPr>
              <w:rFonts w:ascii="Arial" w:hAnsi="Arial" w:cs="Arial"/>
              <w:noProof/>
              <w:sz w:val="24"/>
              <w:szCs w:val="24"/>
              <w:lang w:val="es-ES"/>
            </w:rPr>
            <w:t>(Hakkinen &amp; cols, 1993)</w:t>
          </w:r>
          <w:r w:rsidR="006F6D47">
            <w:rPr>
              <w:rFonts w:ascii="Arial" w:hAnsi="Arial" w:cs="Arial"/>
              <w:sz w:val="24"/>
              <w:szCs w:val="24"/>
            </w:rPr>
            <w:fldChar w:fldCharType="end"/>
          </w:r>
        </w:sdtContent>
      </w:sdt>
      <w:r w:rsidRPr="000D4075">
        <w:rPr>
          <w:rFonts w:ascii="Arial" w:hAnsi="Arial" w:cs="Arial"/>
          <w:sz w:val="24"/>
          <w:szCs w:val="24"/>
        </w:rPr>
        <w:t xml:space="preserve">, llevaron adelante un proyecto de investigaciones en donde se evaluó </w:t>
      </w:r>
      <w:r w:rsidR="009F595B" w:rsidRPr="000D4075">
        <w:rPr>
          <w:rFonts w:ascii="Arial" w:hAnsi="Arial" w:cs="Arial"/>
          <w:sz w:val="24"/>
          <w:szCs w:val="24"/>
        </w:rPr>
        <w:t>la fatiga</w:t>
      </w:r>
      <w:r w:rsidRPr="000D4075">
        <w:rPr>
          <w:rFonts w:ascii="Arial" w:hAnsi="Arial" w:cs="Arial"/>
          <w:sz w:val="24"/>
          <w:szCs w:val="24"/>
        </w:rPr>
        <w:t xml:space="preserve"> y recuperación neuromuscular en atletas masculinos y femeninos durante manifestaciones de fuerza (levantamiento de pesas). Evaluaron a diez hombres y nueve mujeres atletas, que realizaron un </w:t>
      </w:r>
      <w:r w:rsidR="00437427">
        <w:rPr>
          <w:rFonts w:ascii="Arial" w:hAnsi="Arial" w:cs="Arial"/>
          <w:sz w:val="24"/>
          <w:szCs w:val="24"/>
        </w:rPr>
        <w:t xml:space="preserve">ejercicio extenuante </w:t>
      </w:r>
      <w:r w:rsidRPr="000D4075">
        <w:rPr>
          <w:rFonts w:ascii="Arial" w:hAnsi="Arial" w:cs="Arial"/>
          <w:sz w:val="24"/>
          <w:szCs w:val="24"/>
        </w:rPr>
        <w:t>de fuerza. Los sujetos tensaron los músculos extensores de las piernas con la misma intensidad relativa máxima realizando una sentadilla con una carga de 100% de I RM (una repetición máxima). Se midieron la activación neural voluntaria máxima (EMG integrada), la fuerza isométrica bilateral máxima, la fuerza-tiempo y las curvas de tiempo de relajación de los músculos extensores de la pierna antes e inmediatamente después de la sesión de ejercicio, así como después de descansar durante 1 hora, 2 horas, 1 día y 2 días. Obteniendo los siguientes resultados, la fuerte carga de pesa</w:t>
      </w:r>
      <w:r w:rsidR="009C7D2B">
        <w:rPr>
          <w:rFonts w:ascii="Arial" w:hAnsi="Arial" w:cs="Arial"/>
          <w:sz w:val="24"/>
          <w:szCs w:val="24"/>
        </w:rPr>
        <w:t>s</w:t>
      </w:r>
      <w:r w:rsidRPr="000D4075">
        <w:rPr>
          <w:rFonts w:ascii="Arial" w:hAnsi="Arial" w:cs="Arial"/>
          <w:sz w:val="24"/>
          <w:szCs w:val="24"/>
        </w:rPr>
        <w:t xml:space="preserve"> puede resultar en una considerable fatiga aguda en el sistema neuromuscular que conduce no sólo a la disminución de la capacidad de producción de fuerza de los músculos sino también a una disminución en la activación neural voluntaria de los músculos ejercitados. En los varones la fatiga neuromuscular durante la carga extenuante puede ser mayor y la recuperación aguda de la fatiga es más lenta que en las mujeres.</w:t>
      </w:r>
    </w:p>
    <w:p w:rsidR="000D4075" w:rsidRPr="000D4075" w:rsidRDefault="00F47DF9" w:rsidP="000D4075">
      <w:pPr>
        <w:spacing w:line="360" w:lineRule="auto"/>
        <w:jc w:val="both"/>
        <w:rPr>
          <w:rFonts w:ascii="Arial" w:hAnsi="Arial" w:cs="Arial"/>
          <w:sz w:val="24"/>
          <w:szCs w:val="24"/>
        </w:rPr>
      </w:pPr>
      <w:sdt>
        <w:sdtPr>
          <w:rPr>
            <w:rFonts w:ascii="Arial" w:hAnsi="Arial" w:cs="Arial"/>
            <w:sz w:val="24"/>
            <w:szCs w:val="24"/>
          </w:rPr>
          <w:id w:val="1303109883"/>
          <w:citation/>
        </w:sdtPr>
        <w:sdtEndPr/>
        <w:sdtContent>
          <w:r w:rsidR="006F6D47">
            <w:rPr>
              <w:rFonts w:ascii="Arial" w:hAnsi="Arial" w:cs="Arial"/>
              <w:sz w:val="24"/>
              <w:szCs w:val="24"/>
            </w:rPr>
            <w:fldChar w:fldCharType="begin"/>
          </w:r>
          <w:r w:rsidR="006F6D47">
            <w:rPr>
              <w:rFonts w:ascii="Arial" w:hAnsi="Arial" w:cs="Arial"/>
              <w:sz w:val="24"/>
              <w:szCs w:val="24"/>
              <w:lang w:val="es-ES"/>
            </w:rPr>
            <w:instrText xml:space="preserve"> CITATION MGi15 \l 3082 </w:instrText>
          </w:r>
          <w:r w:rsidR="006F6D47">
            <w:rPr>
              <w:rFonts w:ascii="Arial" w:hAnsi="Arial" w:cs="Arial"/>
              <w:sz w:val="24"/>
              <w:szCs w:val="24"/>
            </w:rPr>
            <w:fldChar w:fldCharType="separate"/>
          </w:r>
          <w:r w:rsidR="00347B10" w:rsidRPr="00347B10">
            <w:rPr>
              <w:rFonts w:ascii="Arial" w:hAnsi="Arial" w:cs="Arial"/>
              <w:noProof/>
              <w:sz w:val="24"/>
              <w:szCs w:val="24"/>
              <w:lang w:val="es-ES"/>
            </w:rPr>
            <w:t>(M Giandolini , N Horvais , J Rossi , G Y Millet , J-B Morin , P Samozino , 2015)</w:t>
          </w:r>
          <w:r w:rsidR="006F6D47">
            <w:rPr>
              <w:rFonts w:ascii="Arial" w:hAnsi="Arial" w:cs="Arial"/>
              <w:sz w:val="24"/>
              <w:szCs w:val="24"/>
            </w:rPr>
            <w:fldChar w:fldCharType="end"/>
          </w:r>
        </w:sdtContent>
      </w:sdt>
      <w:r w:rsidR="000D4075" w:rsidRPr="000D4075">
        <w:rPr>
          <w:rFonts w:ascii="Arial" w:hAnsi="Arial" w:cs="Arial"/>
          <w:sz w:val="24"/>
          <w:szCs w:val="24"/>
        </w:rPr>
        <w:t>, se propusieron investigar las alteraciones neuromusculares periféricas y centrales agudas y retardadas inducidas por un cor</w:t>
      </w:r>
      <w:r w:rsidR="00437427">
        <w:rPr>
          <w:rFonts w:ascii="Arial" w:hAnsi="Arial" w:cs="Arial"/>
          <w:sz w:val="24"/>
          <w:szCs w:val="24"/>
        </w:rPr>
        <w:t>to e intenso descenso por un sendero</w:t>
      </w:r>
      <w:r w:rsidR="000D4075" w:rsidRPr="000D4075">
        <w:rPr>
          <w:rFonts w:ascii="Arial" w:hAnsi="Arial" w:cs="Arial"/>
          <w:sz w:val="24"/>
          <w:szCs w:val="24"/>
        </w:rPr>
        <w:t>. El objetivo principal de esta investigación fue examinar las consecuencias de la fatiga neuromuscular periférica y central en los extensores de la rodilla (KE) y los flexores plantares (PF). Un total de 23</w:t>
      </w:r>
      <w:r w:rsidR="00E570A3">
        <w:rPr>
          <w:rFonts w:ascii="Arial" w:hAnsi="Arial" w:cs="Arial"/>
          <w:sz w:val="24"/>
          <w:szCs w:val="24"/>
        </w:rPr>
        <w:t xml:space="preserve"> corredores realizaron un Trail-</w:t>
      </w:r>
      <w:r w:rsidR="005B3FF1">
        <w:rPr>
          <w:rFonts w:ascii="Arial" w:hAnsi="Arial" w:cs="Arial"/>
          <w:sz w:val="24"/>
          <w:szCs w:val="24"/>
        </w:rPr>
        <w:t>R</w:t>
      </w:r>
      <w:r w:rsidR="000D4075" w:rsidRPr="000D4075">
        <w:rPr>
          <w:rFonts w:ascii="Arial" w:hAnsi="Arial" w:cs="Arial"/>
          <w:sz w:val="24"/>
          <w:szCs w:val="24"/>
        </w:rPr>
        <w:t>un de 6,5 km (caída de 1264 m) lo más rápido posible. Se registró continuamente la actividad electromiografía del vasto lateral (VL) y del gastro</w:t>
      </w:r>
      <w:r w:rsidR="005B3FF1">
        <w:rPr>
          <w:rFonts w:ascii="Arial" w:hAnsi="Arial" w:cs="Arial"/>
          <w:sz w:val="24"/>
          <w:szCs w:val="24"/>
        </w:rPr>
        <w:t>c</w:t>
      </w:r>
      <w:r w:rsidR="000D4075" w:rsidRPr="000D4075">
        <w:rPr>
          <w:rFonts w:ascii="Arial" w:hAnsi="Arial" w:cs="Arial"/>
          <w:sz w:val="24"/>
          <w:szCs w:val="24"/>
        </w:rPr>
        <w:t>nemio lateral (GL). Se evaluaron la</w:t>
      </w:r>
      <w:r w:rsidR="005B3FF1">
        <w:rPr>
          <w:rFonts w:ascii="Arial" w:hAnsi="Arial" w:cs="Arial"/>
          <w:sz w:val="24"/>
          <w:szCs w:val="24"/>
        </w:rPr>
        <w:t>s funciones neuromusculares pre</w:t>
      </w:r>
      <w:r w:rsidR="000D4075" w:rsidRPr="000D4075">
        <w:rPr>
          <w:rFonts w:ascii="Arial" w:hAnsi="Arial" w:cs="Arial"/>
          <w:sz w:val="24"/>
          <w:szCs w:val="24"/>
        </w:rPr>
        <w:t xml:space="preserve">, post y dos días posteriores al </w:t>
      </w:r>
      <w:r w:rsidR="00E570A3">
        <w:rPr>
          <w:rFonts w:ascii="Arial" w:hAnsi="Arial" w:cs="Arial"/>
          <w:sz w:val="24"/>
          <w:szCs w:val="24"/>
        </w:rPr>
        <w:t>Trail-</w:t>
      </w:r>
      <w:r w:rsidR="005B3FF1">
        <w:rPr>
          <w:rFonts w:ascii="Arial" w:hAnsi="Arial" w:cs="Arial"/>
          <w:sz w:val="24"/>
          <w:szCs w:val="24"/>
        </w:rPr>
        <w:t>r</w:t>
      </w:r>
      <w:r w:rsidR="000D4075" w:rsidRPr="000D4075">
        <w:rPr>
          <w:rFonts w:ascii="Arial" w:hAnsi="Arial" w:cs="Arial"/>
          <w:sz w:val="24"/>
          <w:szCs w:val="24"/>
        </w:rPr>
        <w:t xml:space="preserve">un. Estos autores exponen que un </w:t>
      </w:r>
      <w:r w:rsidR="005B3FF1">
        <w:rPr>
          <w:rFonts w:ascii="Arial" w:hAnsi="Arial" w:cs="Arial"/>
          <w:sz w:val="24"/>
          <w:szCs w:val="24"/>
        </w:rPr>
        <w:t>T</w:t>
      </w:r>
      <w:r w:rsidR="00E570A3">
        <w:rPr>
          <w:rFonts w:ascii="Arial" w:hAnsi="Arial" w:cs="Arial"/>
          <w:sz w:val="24"/>
          <w:szCs w:val="24"/>
        </w:rPr>
        <w:t>rail-</w:t>
      </w:r>
      <w:r w:rsidR="005B3FF1">
        <w:rPr>
          <w:rFonts w:ascii="Arial" w:hAnsi="Arial" w:cs="Arial"/>
          <w:sz w:val="24"/>
          <w:szCs w:val="24"/>
        </w:rPr>
        <w:t>R</w:t>
      </w:r>
      <w:r w:rsidR="000D4075" w:rsidRPr="000D4075">
        <w:rPr>
          <w:rFonts w:ascii="Arial" w:hAnsi="Arial" w:cs="Arial"/>
          <w:sz w:val="24"/>
          <w:szCs w:val="24"/>
        </w:rPr>
        <w:t xml:space="preserve">un de 6,5 km indujo pérdidas sustanciales en el KE y PF que todavía eran evidentes 2 días después. Inmediatamente después de la corrida, se observaron fatiga periférica, incluyendo deficiencia en la excitabilidad de las fibras musculares, fallo del acoplamiento excitación-contracción y fatiga central, caracterizada por un déficit en activación voluntaria (VA). Dos días después, el déficit en VA durante </w:t>
      </w:r>
      <w:r w:rsidR="000D4075" w:rsidRPr="000D4075">
        <w:rPr>
          <w:rFonts w:ascii="Arial" w:hAnsi="Arial" w:cs="Arial"/>
          <w:sz w:val="24"/>
          <w:szCs w:val="24"/>
        </w:rPr>
        <w:lastRenderedPageBreak/>
        <w:t>la flexión plantar seguía presente. En segundo lugar, estos resultados sugieren que la intensidad del descenso, cuando se considera como un estímulo de entrenamiento específico, debe realizarse con precaución, dado su impacto sustancial en las funciones neuromusculares. En tercer lugar, la minimización de los daños músculo-esqueléticos y la fatiga se considera un factor dete</w:t>
      </w:r>
      <w:r w:rsidR="005B3FF1">
        <w:rPr>
          <w:rFonts w:ascii="Arial" w:hAnsi="Arial" w:cs="Arial"/>
          <w:sz w:val="24"/>
          <w:szCs w:val="24"/>
        </w:rPr>
        <w:t>rminante del rendimiento en el T</w:t>
      </w:r>
      <w:r w:rsidR="00E570A3">
        <w:rPr>
          <w:rFonts w:ascii="Arial" w:hAnsi="Arial" w:cs="Arial"/>
          <w:sz w:val="24"/>
          <w:szCs w:val="24"/>
        </w:rPr>
        <w:t>rail-</w:t>
      </w:r>
      <w:r w:rsidR="005B3FF1">
        <w:rPr>
          <w:rFonts w:ascii="Arial" w:hAnsi="Arial" w:cs="Arial"/>
          <w:sz w:val="24"/>
          <w:szCs w:val="24"/>
        </w:rPr>
        <w:t>Run.</w:t>
      </w:r>
      <w:r w:rsidR="000D4075" w:rsidRPr="000D4075">
        <w:rPr>
          <w:rFonts w:ascii="Arial" w:hAnsi="Arial" w:cs="Arial"/>
          <w:sz w:val="24"/>
          <w:szCs w:val="24"/>
        </w:rPr>
        <w:t xml:space="preserve"> Se demostró que la cantidad de solicitación muscular durante la carrera descendente influye en el grado de fatiga neuromuscular. Debido a que la biomecánica en ejecución altera la actividad muscular, podría ser interesante estudiar hasta qué punto la variación de la cinemática en funcionamiento influye en la gravedad de la fatiga neuromuscular después de una carrera descendente.</w:t>
      </w:r>
    </w:p>
    <w:p w:rsidR="006B1A06"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 xml:space="preserve">Como se puede observar en esta recopilación de investigaciones, todos concluyen que aproximadamente la fatiga neuromuscular, siendo de origen central como periférico, tarda aproximadamente entre 24 y 48 horas, para recuperarse completamente, luego de </w:t>
      </w:r>
      <w:r w:rsidR="005B3FF1">
        <w:rPr>
          <w:rFonts w:ascii="Arial" w:hAnsi="Arial" w:cs="Arial"/>
          <w:sz w:val="24"/>
          <w:szCs w:val="24"/>
        </w:rPr>
        <w:t>haber</w:t>
      </w:r>
      <w:r w:rsidRPr="000D4075">
        <w:rPr>
          <w:rFonts w:ascii="Arial" w:hAnsi="Arial" w:cs="Arial"/>
          <w:sz w:val="24"/>
          <w:szCs w:val="24"/>
        </w:rPr>
        <w:t xml:space="preserve"> realizado un ejercicio fatigante, de larga duración y en algunas ocasiones con alta intensidad. Se pudo observar como la fatiga influye en el desarrollo de cada actividad, ya que en la presente revisión se tuv</w:t>
      </w:r>
      <w:r w:rsidR="00437427">
        <w:rPr>
          <w:rFonts w:ascii="Arial" w:hAnsi="Arial" w:cs="Arial"/>
          <w:sz w:val="24"/>
          <w:szCs w:val="24"/>
        </w:rPr>
        <w:t xml:space="preserve">ieron en cuenta no solo la disciplina deportiva del “running” </w:t>
      </w:r>
      <w:r w:rsidRPr="000D4075">
        <w:rPr>
          <w:rFonts w:ascii="Arial" w:hAnsi="Arial" w:cs="Arial"/>
          <w:sz w:val="24"/>
          <w:szCs w:val="24"/>
        </w:rPr>
        <w:t xml:space="preserve">sino otros como </w:t>
      </w:r>
      <w:r w:rsidR="005B3FF1">
        <w:rPr>
          <w:rFonts w:ascii="Arial" w:hAnsi="Arial" w:cs="Arial"/>
          <w:sz w:val="24"/>
          <w:szCs w:val="24"/>
        </w:rPr>
        <w:t xml:space="preserve">los </w:t>
      </w:r>
      <w:r w:rsidRPr="000D4075">
        <w:rPr>
          <w:rFonts w:ascii="Arial" w:hAnsi="Arial" w:cs="Arial"/>
          <w:sz w:val="24"/>
          <w:szCs w:val="24"/>
        </w:rPr>
        <w:t xml:space="preserve">ejercicios de fuerza. Vale aclarar </w:t>
      </w:r>
      <w:r w:rsidR="009F595B" w:rsidRPr="000D4075">
        <w:rPr>
          <w:rFonts w:ascii="Arial" w:hAnsi="Arial" w:cs="Arial"/>
          <w:sz w:val="24"/>
          <w:szCs w:val="24"/>
        </w:rPr>
        <w:t>que,</w:t>
      </w:r>
      <w:r w:rsidRPr="000D4075">
        <w:rPr>
          <w:rFonts w:ascii="Arial" w:hAnsi="Arial" w:cs="Arial"/>
          <w:sz w:val="24"/>
          <w:szCs w:val="24"/>
        </w:rPr>
        <w:t xml:space="preserve"> en estas investigaciones, los sujetos evaluados, generalmente tenían un alto gra</w:t>
      </w:r>
      <w:r w:rsidR="00437427">
        <w:rPr>
          <w:rFonts w:ascii="Arial" w:hAnsi="Arial" w:cs="Arial"/>
          <w:sz w:val="24"/>
          <w:szCs w:val="24"/>
        </w:rPr>
        <w:t>do de entrenamiento, y en algunos de ellos eran atletas</w:t>
      </w:r>
      <w:r w:rsidRPr="000D4075">
        <w:rPr>
          <w:rFonts w:ascii="Arial" w:hAnsi="Arial" w:cs="Arial"/>
          <w:sz w:val="24"/>
          <w:szCs w:val="24"/>
        </w:rPr>
        <w:t xml:space="preserve"> de elite. Afirmando de esta manera que falta hacer hincapié en aquellos deportistas recreacionales</w:t>
      </w:r>
      <w:r w:rsidR="00437427">
        <w:rPr>
          <w:rFonts w:ascii="Arial" w:hAnsi="Arial" w:cs="Arial"/>
          <w:sz w:val="24"/>
          <w:szCs w:val="24"/>
        </w:rPr>
        <w:t xml:space="preserve"> y/o amateurs</w:t>
      </w:r>
      <w:r w:rsidRPr="000D4075">
        <w:rPr>
          <w:rFonts w:ascii="Arial" w:hAnsi="Arial" w:cs="Arial"/>
          <w:sz w:val="24"/>
          <w:szCs w:val="24"/>
        </w:rPr>
        <w:t xml:space="preserve">, que entrenan con cierta </w:t>
      </w:r>
      <w:r w:rsidR="009F595B" w:rsidRPr="000D4075">
        <w:rPr>
          <w:rFonts w:ascii="Arial" w:hAnsi="Arial" w:cs="Arial"/>
          <w:sz w:val="24"/>
          <w:szCs w:val="24"/>
        </w:rPr>
        <w:t>regularidad,</w:t>
      </w:r>
      <w:r w:rsidRPr="000D4075">
        <w:rPr>
          <w:rFonts w:ascii="Arial" w:hAnsi="Arial" w:cs="Arial"/>
          <w:sz w:val="24"/>
          <w:szCs w:val="24"/>
        </w:rPr>
        <w:t xml:space="preserve"> pero no tienen el nivel de entrenamiento de estas personas que se sometieron a las pruebas.</w:t>
      </w:r>
    </w:p>
    <w:p w:rsidR="006B1A06" w:rsidRDefault="000D4075" w:rsidP="00E70852">
      <w:pPr>
        <w:pStyle w:val="Ttulo2"/>
        <w:rPr>
          <w:rStyle w:val="Ttulo2Car"/>
          <w:rFonts w:ascii="Arial" w:hAnsi="Arial" w:cs="Arial"/>
          <w:b/>
          <w:color w:val="auto"/>
          <w:sz w:val="24"/>
          <w:szCs w:val="24"/>
          <w:u w:val="single"/>
        </w:rPr>
      </w:pPr>
      <w:bookmarkStart w:id="10" w:name="_Toc48125160"/>
      <w:r w:rsidRPr="000C243B">
        <w:rPr>
          <w:rStyle w:val="Ttulo2Car"/>
          <w:rFonts w:ascii="Arial" w:hAnsi="Arial" w:cs="Arial"/>
          <w:b/>
          <w:color w:val="auto"/>
          <w:sz w:val="24"/>
          <w:szCs w:val="24"/>
          <w:u w:val="single"/>
        </w:rPr>
        <w:t>Marco teórico:</w:t>
      </w:r>
      <w:bookmarkEnd w:id="10"/>
    </w:p>
    <w:p w:rsidR="000C243B" w:rsidRPr="000C243B" w:rsidRDefault="000C243B" w:rsidP="000C243B"/>
    <w:p w:rsidR="000D4075" w:rsidRPr="000C243B" w:rsidRDefault="000D4075" w:rsidP="006B1A06">
      <w:pPr>
        <w:spacing w:line="360" w:lineRule="auto"/>
        <w:jc w:val="both"/>
        <w:rPr>
          <w:rFonts w:ascii="Arial" w:hAnsi="Arial" w:cs="Arial"/>
          <w:b/>
          <w:sz w:val="24"/>
          <w:szCs w:val="24"/>
          <w:u w:val="single"/>
        </w:rPr>
      </w:pPr>
      <w:bookmarkStart w:id="11" w:name="_Toc48125161"/>
      <w:r w:rsidRPr="000C243B">
        <w:rPr>
          <w:rStyle w:val="Ttulo3Car"/>
          <w:rFonts w:ascii="Arial" w:hAnsi="Arial" w:cs="Arial"/>
          <w:b/>
          <w:color w:val="auto"/>
          <w:u w:val="single"/>
        </w:rPr>
        <w:t>Fatiga</w:t>
      </w:r>
      <w:r w:rsidRPr="000C243B">
        <w:rPr>
          <w:rStyle w:val="Ttulo3Car"/>
          <w:rFonts w:ascii="Arial" w:hAnsi="Arial" w:cs="Arial"/>
          <w:b/>
        </w:rPr>
        <w:t>:</w:t>
      </w:r>
      <w:bookmarkEnd w:id="11"/>
    </w:p>
    <w:p w:rsidR="0059240B" w:rsidRDefault="00A56A9F" w:rsidP="00A56A9F">
      <w:pPr>
        <w:spacing w:line="360" w:lineRule="auto"/>
        <w:jc w:val="both"/>
        <w:rPr>
          <w:rFonts w:ascii="Arial" w:hAnsi="Arial" w:cs="Arial"/>
          <w:sz w:val="24"/>
          <w:szCs w:val="24"/>
        </w:rPr>
      </w:pPr>
      <w:r w:rsidRPr="00A56A9F">
        <w:rPr>
          <w:rFonts w:ascii="Arial" w:hAnsi="Arial" w:cs="Arial"/>
          <w:sz w:val="24"/>
          <w:szCs w:val="24"/>
        </w:rPr>
        <w:t xml:space="preserve">La fatiga muscular, es uno de los principales temas investigados dentro del área de fisiología del ejercicio, siendo bien conocida pero no bien definida y entendida </w:t>
      </w:r>
      <w:sdt>
        <w:sdtPr>
          <w:rPr>
            <w:rFonts w:ascii="Arial" w:hAnsi="Arial" w:cs="Arial"/>
            <w:sz w:val="24"/>
            <w:szCs w:val="24"/>
          </w:rPr>
          <w:id w:val="-1202553053"/>
          <w:citation/>
        </w:sdtPr>
        <w:sdtEndPr/>
        <w:sdtContent>
          <w:r w:rsidR="001A0822">
            <w:rPr>
              <w:rFonts w:ascii="Arial" w:hAnsi="Arial" w:cs="Arial"/>
              <w:sz w:val="24"/>
              <w:szCs w:val="24"/>
            </w:rPr>
            <w:fldChar w:fldCharType="begin"/>
          </w:r>
          <w:r w:rsidR="001A0822">
            <w:rPr>
              <w:rFonts w:ascii="Arial" w:hAnsi="Arial" w:cs="Arial"/>
              <w:sz w:val="24"/>
              <w:szCs w:val="24"/>
              <w:lang w:val="es-ES"/>
            </w:rPr>
            <w:instrText xml:space="preserve"> CITATION Sil03 \l 3082 </w:instrText>
          </w:r>
          <w:r w:rsidR="001A0822">
            <w:rPr>
              <w:rFonts w:ascii="Arial" w:hAnsi="Arial" w:cs="Arial"/>
              <w:sz w:val="24"/>
              <w:szCs w:val="24"/>
            </w:rPr>
            <w:fldChar w:fldCharType="separate"/>
          </w:r>
          <w:r w:rsidR="00347B10" w:rsidRPr="00347B10">
            <w:rPr>
              <w:rFonts w:ascii="Arial" w:hAnsi="Arial" w:cs="Arial"/>
              <w:noProof/>
              <w:sz w:val="24"/>
              <w:szCs w:val="24"/>
              <w:lang w:val="es-ES"/>
            </w:rPr>
            <w:t>(Silva, S.; Goncalves, M., 2003)</w:t>
          </w:r>
          <w:r w:rsidR="001A0822">
            <w:rPr>
              <w:rFonts w:ascii="Arial" w:hAnsi="Arial" w:cs="Arial"/>
              <w:sz w:val="24"/>
              <w:szCs w:val="24"/>
            </w:rPr>
            <w:fldChar w:fldCharType="end"/>
          </w:r>
        </w:sdtContent>
      </w:sdt>
      <w:r w:rsidR="001A0822">
        <w:rPr>
          <w:rFonts w:ascii="Arial" w:hAnsi="Arial" w:cs="Arial"/>
          <w:sz w:val="24"/>
          <w:szCs w:val="24"/>
        </w:rPr>
        <w:t xml:space="preserve"> </w:t>
      </w:r>
      <w:r w:rsidRPr="00A56A9F">
        <w:rPr>
          <w:rFonts w:ascii="Arial" w:hAnsi="Arial" w:cs="Arial"/>
          <w:sz w:val="24"/>
          <w:szCs w:val="24"/>
        </w:rPr>
        <w:t xml:space="preserve">por lo que el interés por su estudio ha aumentado. Por mucho tiempo fue descrita como una reacción del músculo al ácido láctico, formulándose la hipótesis de que una cantidad fija de lactato </w:t>
      </w:r>
      <w:r w:rsidR="00BE75C2" w:rsidRPr="00A56A9F">
        <w:rPr>
          <w:rFonts w:ascii="Arial" w:hAnsi="Arial" w:cs="Arial"/>
          <w:sz w:val="24"/>
          <w:szCs w:val="24"/>
        </w:rPr>
        <w:t>resultaría</w:t>
      </w:r>
      <w:r w:rsidRPr="00A56A9F">
        <w:rPr>
          <w:rFonts w:ascii="Arial" w:hAnsi="Arial" w:cs="Arial"/>
          <w:sz w:val="24"/>
          <w:szCs w:val="24"/>
        </w:rPr>
        <w:t xml:space="preserve"> en una reducción fija de la tensión </w:t>
      </w:r>
      <w:sdt>
        <w:sdtPr>
          <w:rPr>
            <w:rFonts w:ascii="Arial" w:hAnsi="Arial" w:cs="Arial"/>
            <w:sz w:val="24"/>
            <w:szCs w:val="24"/>
          </w:rPr>
          <w:id w:val="1892074747"/>
          <w:citation/>
        </w:sdtPr>
        <w:sdtEndPr/>
        <w:sdtContent>
          <w:r w:rsidR="001A0822">
            <w:rPr>
              <w:rFonts w:ascii="Arial" w:hAnsi="Arial" w:cs="Arial"/>
              <w:sz w:val="24"/>
              <w:szCs w:val="24"/>
            </w:rPr>
            <w:fldChar w:fldCharType="begin"/>
          </w:r>
          <w:r w:rsidR="001A0822">
            <w:rPr>
              <w:rFonts w:ascii="Arial" w:hAnsi="Arial" w:cs="Arial"/>
              <w:sz w:val="24"/>
              <w:szCs w:val="24"/>
              <w:lang w:val="es-ES"/>
            </w:rPr>
            <w:instrText xml:space="preserve"> CITATION Hil29 \l 3082 </w:instrText>
          </w:r>
          <w:r w:rsidR="001A0822">
            <w:rPr>
              <w:rFonts w:ascii="Arial" w:hAnsi="Arial" w:cs="Arial"/>
              <w:sz w:val="24"/>
              <w:szCs w:val="24"/>
            </w:rPr>
            <w:fldChar w:fldCharType="separate"/>
          </w:r>
          <w:r w:rsidR="00347B10" w:rsidRPr="00347B10">
            <w:rPr>
              <w:rFonts w:ascii="Arial" w:hAnsi="Arial" w:cs="Arial"/>
              <w:noProof/>
              <w:sz w:val="24"/>
              <w:szCs w:val="24"/>
              <w:lang w:val="es-ES"/>
            </w:rPr>
            <w:t>(Hill, A.;Kupalov, P, 1929)</w:t>
          </w:r>
          <w:r w:rsidR="001A0822">
            <w:rPr>
              <w:rFonts w:ascii="Arial" w:hAnsi="Arial" w:cs="Arial"/>
              <w:sz w:val="24"/>
              <w:szCs w:val="24"/>
            </w:rPr>
            <w:fldChar w:fldCharType="end"/>
          </w:r>
        </w:sdtContent>
      </w:sdt>
      <w:r w:rsidRPr="00A56A9F">
        <w:rPr>
          <w:rFonts w:ascii="Arial" w:hAnsi="Arial" w:cs="Arial"/>
          <w:sz w:val="24"/>
          <w:szCs w:val="24"/>
        </w:rPr>
        <w:t xml:space="preserve">. </w:t>
      </w:r>
      <w:r w:rsidR="00340239" w:rsidRPr="00A56A9F">
        <w:rPr>
          <w:rFonts w:ascii="Arial" w:hAnsi="Arial" w:cs="Arial"/>
          <w:sz w:val="24"/>
          <w:szCs w:val="24"/>
        </w:rPr>
        <w:lastRenderedPageBreak/>
        <w:t>Asimismo</w:t>
      </w:r>
      <w:r w:rsidRPr="00A56A9F">
        <w:rPr>
          <w:rFonts w:ascii="Arial" w:hAnsi="Arial" w:cs="Arial"/>
          <w:sz w:val="24"/>
          <w:szCs w:val="24"/>
        </w:rPr>
        <w:t xml:space="preserve">, </w:t>
      </w:r>
      <w:sdt>
        <w:sdtPr>
          <w:rPr>
            <w:rFonts w:ascii="Arial" w:hAnsi="Arial" w:cs="Arial"/>
            <w:sz w:val="24"/>
            <w:szCs w:val="24"/>
          </w:rPr>
          <w:id w:val="1271743727"/>
          <w:citation/>
        </w:sdtPr>
        <w:sdtEndPr/>
        <w:sdtContent>
          <w:r w:rsidR="001A0822">
            <w:rPr>
              <w:rFonts w:ascii="Arial" w:hAnsi="Arial" w:cs="Arial"/>
              <w:sz w:val="24"/>
              <w:szCs w:val="24"/>
            </w:rPr>
            <w:fldChar w:fldCharType="begin"/>
          </w:r>
          <w:r w:rsidR="001A0822">
            <w:rPr>
              <w:rFonts w:ascii="Arial" w:hAnsi="Arial" w:cs="Arial"/>
              <w:sz w:val="24"/>
              <w:szCs w:val="24"/>
              <w:lang w:val="es-ES"/>
            </w:rPr>
            <w:instrText xml:space="preserve"> CITATION Kug68 \l 3082 </w:instrText>
          </w:r>
          <w:r w:rsidR="001A0822">
            <w:rPr>
              <w:rFonts w:ascii="Arial" w:hAnsi="Arial" w:cs="Arial"/>
              <w:sz w:val="24"/>
              <w:szCs w:val="24"/>
            </w:rPr>
            <w:fldChar w:fldCharType="separate"/>
          </w:r>
          <w:r w:rsidR="00347B10" w:rsidRPr="00347B10">
            <w:rPr>
              <w:rFonts w:ascii="Arial" w:hAnsi="Arial" w:cs="Arial"/>
              <w:noProof/>
              <w:sz w:val="24"/>
              <w:szCs w:val="24"/>
              <w:lang w:val="es-ES"/>
            </w:rPr>
            <w:t>(Kugelber &amp; Edstrom, 1968)</w:t>
          </w:r>
          <w:r w:rsidR="001A0822">
            <w:rPr>
              <w:rFonts w:ascii="Arial" w:hAnsi="Arial" w:cs="Arial"/>
              <w:sz w:val="24"/>
              <w:szCs w:val="24"/>
            </w:rPr>
            <w:fldChar w:fldCharType="end"/>
          </w:r>
        </w:sdtContent>
      </w:sdt>
      <w:r w:rsidRPr="00A56A9F">
        <w:rPr>
          <w:rFonts w:ascii="Arial" w:hAnsi="Arial" w:cs="Arial"/>
          <w:sz w:val="24"/>
          <w:szCs w:val="24"/>
        </w:rPr>
        <w:t xml:space="preserve">, demostraron que las fibras pueden ser altamente fatigables o presentar moderada resistencia a la fatiga, por causa de la depleción de </w:t>
      </w:r>
      <w:r w:rsidR="00BE75C2" w:rsidRPr="00A56A9F">
        <w:rPr>
          <w:rFonts w:ascii="Arial" w:hAnsi="Arial" w:cs="Arial"/>
          <w:sz w:val="24"/>
          <w:szCs w:val="24"/>
        </w:rPr>
        <w:t>glucógeno</w:t>
      </w:r>
      <w:r w:rsidRPr="00A56A9F">
        <w:rPr>
          <w:rFonts w:ascii="Arial" w:hAnsi="Arial" w:cs="Arial"/>
          <w:sz w:val="24"/>
          <w:szCs w:val="24"/>
        </w:rPr>
        <w:t xml:space="preserve"> en las unidades motoras. De ese modo, son muchos los conceptos dados para definir a la fatiga muscular; fenómeno reversible (</w:t>
      </w:r>
      <w:sdt>
        <w:sdtPr>
          <w:rPr>
            <w:rFonts w:ascii="Arial" w:hAnsi="Arial" w:cs="Arial"/>
            <w:sz w:val="24"/>
            <w:szCs w:val="24"/>
          </w:rPr>
          <w:id w:val="517664394"/>
          <w:citation/>
        </w:sdtPr>
        <w:sdtEndPr/>
        <w:sdtContent>
          <w:r w:rsidR="001A0822">
            <w:rPr>
              <w:rFonts w:ascii="Arial" w:hAnsi="Arial" w:cs="Arial"/>
              <w:sz w:val="24"/>
              <w:szCs w:val="24"/>
            </w:rPr>
            <w:fldChar w:fldCharType="begin"/>
          </w:r>
          <w:r w:rsidR="001A0822">
            <w:rPr>
              <w:rFonts w:ascii="Arial" w:hAnsi="Arial" w:cs="Arial"/>
              <w:sz w:val="24"/>
              <w:szCs w:val="24"/>
              <w:lang w:val="es-ES"/>
            </w:rPr>
            <w:instrText xml:space="preserve"> CITATION DGA08 \l 3082 </w:instrText>
          </w:r>
          <w:r w:rsidR="001A0822">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(D G Allen, G D Lamb, H Westerblad, 2008)</w:t>
          </w:r>
          <w:r w:rsidR="001A0822">
            <w:rPr>
              <w:rFonts w:ascii="Arial" w:hAnsi="Arial" w:cs="Arial"/>
              <w:sz w:val="24"/>
              <w:szCs w:val="24"/>
            </w:rPr>
            <w:fldChar w:fldCharType="end"/>
          </w:r>
        </w:sdtContent>
      </w:sdt>
      <w:r w:rsidRPr="00A56A9F">
        <w:rPr>
          <w:rFonts w:ascii="Arial" w:hAnsi="Arial" w:cs="Arial"/>
          <w:sz w:val="24"/>
          <w:szCs w:val="24"/>
        </w:rPr>
        <w:t xml:space="preserve">, considerado como un conjunto de manifestaciones sintomáticas producidas por trabajo o por un ejercicio prolongado </w:t>
      </w:r>
      <w:sdt>
        <w:sdtPr>
          <w:rPr>
            <w:rFonts w:ascii="Arial" w:hAnsi="Arial" w:cs="Arial"/>
            <w:sz w:val="24"/>
            <w:szCs w:val="24"/>
          </w:rPr>
          <w:id w:val="-569199038"/>
          <w:citation/>
        </w:sdtPr>
        <w:sdtEndPr/>
        <w:sdtContent>
          <w:r w:rsidR="001A0822">
            <w:rPr>
              <w:rFonts w:ascii="Arial" w:hAnsi="Arial" w:cs="Arial"/>
              <w:sz w:val="24"/>
              <w:szCs w:val="24"/>
            </w:rPr>
            <w:fldChar w:fldCharType="begin"/>
          </w:r>
          <w:r w:rsidR="001A0822">
            <w:rPr>
              <w:rFonts w:ascii="Arial" w:hAnsi="Arial" w:cs="Arial"/>
              <w:sz w:val="24"/>
              <w:szCs w:val="24"/>
              <w:lang w:val="es-ES"/>
            </w:rPr>
            <w:instrText xml:space="preserve"> CITATION Ros99 \l 3082 </w:instrText>
          </w:r>
          <w:r w:rsidR="001A0822">
            <w:rPr>
              <w:rFonts w:ascii="Arial" w:hAnsi="Arial" w:cs="Arial"/>
              <w:sz w:val="24"/>
              <w:szCs w:val="24"/>
            </w:rPr>
            <w:fldChar w:fldCharType="separate"/>
          </w:r>
          <w:r w:rsidR="00347B10" w:rsidRPr="00347B10">
            <w:rPr>
              <w:rFonts w:ascii="Arial" w:hAnsi="Arial" w:cs="Arial"/>
              <w:noProof/>
              <w:sz w:val="24"/>
              <w:szCs w:val="24"/>
              <w:lang w:val="es-ES"/>
            </w:rPr>
            <w:t>(Rossi &amp; Tirapegui, 1999)</w:t>
          </w:r>
          <w:r w:rsidR="001A0822">
            <w:rPr>
              <w:rFonts w:ascii="Arial" w:hAnsi="Arial" w:cs="Arial"/>
              <w:sz w:val="24"/>
              <w:szCs w:val="24"/>
            </w:rPr>
            <w:fldChar w:fldCharType="end"/>
          </w:r>
        </w:sdtContent>
      </w:sdt>
      <w:r w:rsidRPr="00A56A9F">
        <w:rPr>
          <w:rFonts w:ascii="Arial" w:hAnsi="Arial" w:cs="Arial"/>
          <w:sz w:val="24"/>
          <w:szCs w:val="24"/>
        </w:rPr>
        <w:t xml:space="preserve">o una deficiencia en sustentar un nivel particular de desempeño durante un ejercicio </w:t>
      </w:r>
      <w:r w:rsidR="0059240B">
        <w:rPr>
          <w:rFonts w:ascii="Arial" w:hAnsi="Arial" w:cs="Arial"/>
          <w:sz w:val="24"/>
          <w:szCs w:val="24"/>
        </w:rPr>
        <w:t xml:space="preserve">físico </w:t>
      </w:r>
      <w:sdt>
        <w:sdtPr>
          <w:rPr>
            <w:rFonts w:ascii="Arial" w:hAnsi="Arial" w:cs="Arial"/>
            <w:sz w:val="24"/>
            <w:szCs w:val="24"/>
          </w:rPr>
          <w:id w:val="1212608481"/>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Dav97 \l 3082 </w:instrText>
          </w:r>
          <w:r w:rsidR="0059240B">
            <w:rPr>
              <w:rFonts w:ascii="Arial" w:hAnsi="Arial" w:cs="Arial"/>
              <w:sz w:val="24"/>
              <w:szCs w:val="24"/>
            </w:rPr>
            <w:fldChar w:fldCharType="separate"/>
          </w:r>
          <w:r w:rsidR="00347B10" w:rsidRPr="00347B10">
            <w:rPr>
              <w:rFonts w:ascii="Arial" w:hAnsi="Arial" w:cs="Arial"/>
              <w:noProof/>
              <w:sz w:val="24"/>
              <w:szCs w:val="24"/>
              <w:lang w:val="es-ES"/>
            </w:rPr>
            <w:t>(David &amp; Bayley , 1997)</w:t>
          </w:r>
          <w:r w:rsidR="0059240B">
            <w:rPr>
              <w:rFonts w:ascii="Arial" w:hAnsi="Arial" w:cs="Arial"/>
              <w:sz w:val="24"/>
              <w:szCs w:val="24"/>
            </w:rPr>
            <w:fldChar w:fldCharType="end"/>
          </w:r>
        </w:sdtContent>
      </w:sdt>
      <w:r w:rsidRPr="00A56A9F">
        <w:rPr>
          <w:rFonts w:ascii="Arial" w:hAnsi="Arial" w:cs="Arial"/>
          <w:sz w:val="24"/>
          <w:szCs w:val="24"/>
        </w:rPr>
        <w:t>, sea de resistencia o en</w:t>
      </w:r>
      <w:r w:rsidR="0059240B">
        <w:rPr>
          <w:rFonts w:ascii="Arial" w:hAnsi="Arial" w:cs="Arial"/>
          <w:sz w:val="24"/>
          <w:szCs w:val="24"/>
        </w:rPr>
        <w:t xml:space="preserve"> estados de sobreentrenamiento</w:t>
      </w:r>
      <w:sdt>
        <w:sdtPr>
          <w:rPr>
            <w:rFonts w:ascii="Arial" w:hAnsi="Arial" w:cs="Arial"/>
            <w:sz w:val="24"/>
            <w:szCs w:val="24"/>
          </w:rPr>
          <w:id w:val="1035462334"/>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Dav95 \l 3082 </w:instrText>
          </w:r>
          <w:r w:rsidR="0059240B">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(Davis , 1995)</w:t>
          </w:r>
          <w:r w:rsidR="0059240B">
            <w:rPr>
              <w:rFonts w:ascii="Arial" w:hAnsi="Arial" w:cs="Arial"/>
              <w:sz w:val="24"/>
              <w:szCs w:val="24"/>
            </w:rPr>
            <w:fldChar w:fldCharType="end"/>
          </w:r>
        </w:sdtContent>
      </w:sdt>
      <w:r w:rsidR="0059240B">
        <w:rPr>
          <w:rFonts w:ascii="Arial" w:hAnsi="Arial" w:cs="Arial"/>
          <w:sz w:val="24"/>
          <w:szCs w:val="24"/>
        </w:rPr>
        <w:t xml:space="preserve">. </w:t>
      </w:r>
      <w:sdt>
        <w:sdtPr>
          <w:rPr>
            <w:rFonts w:ascii="Arial" w:hAnsi="Arial" w:cs="Arial"/>
            <w:sz w:val="24"/>
            <w:szCs w:val="24"/>
          </w:rPr>
          <w:id w:val="1255006300"/>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Dav01 \l 3082 </w:instrText>
          </w:r>
          <w:r w:rsidR="0059240B">
            <w:rPr>
              <w:rFonts w:ascii="Arial" w:hAnsi="Arial" w:cs="Arial"/>
              <w:sz w:val="24"/>
              <w:szCs w:val="24"/>
            </w:rPr>
            <w:fldChar w:fldCharType="separate"/>
          </w:r>
          <w:r w:rsidR="00347B10" w:rsidRPr="00347B10">
            <w:rPr>
              <w:rFonts w:ascii="Arial" w:hAnsi="Arial" w:cs="Arial"/>
              <w:noProof/>
              <w:sz w:val="24"/>
              <w:szCs w:val="24"/>
              <w:lang w:val="es-ES"/>
            </w:rPr>
            <w:t>(Davis, M.; Fitts, R, 2001)</w:t>
          </w:r>
          <w:r w:rsidR="0059240B">
            <w:rPr>
              <w:rFonts w:ascii="Arial" w:hAnsi="Arial" w:cs="Arial"/>
              <w:sz w:val="24"/>
              <w:szCs w:val="24"/>
            </w:rPr>
            <w:fldChar w:fldCharType="end"/>
          </w:r>
        </w:sdtContent>
      </w:sdt>
      <w:r w:rsidR="0059240B">
        <w:rPr>
          <w:rFonts w:ascii="Arial" w:hAnsi="Arial" w:cs="Arial"/>
          <w:sz w:val="24"/>
          <w:szCs w:val="24"/>
        </w:rPr>
        <w:t xml:space="preserve"> </w:t>
      </w:r>
      <w:sdt>
        <w:sdtPr>
          <w:rPr>
            <w:rFonts w:ascii="Arial" w:hAnsi="Arial" w:cs="Arial"/>
            <w:sz w:val="24"/>
            <w:szCs w:val="24"/>
          </w:rPr>
          <w:id w:val="670065452"/>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Coo90 \l 3082 </w:instrText>
          </w:r>
          <w:r w:rsidR="0059240B">
            <w:rPr>
              <w:rFonts w:ascii="Arial" w:hAnsi="Arial" w:cs="Arial"/>
              <w:sz w:val="24"/>
              <w:szCs w:val="24"/>
            </w:rPr>
            <w:fldChar w:fldCharType="separate"/>
          </w:r>
          <w:r w:rsidR="00347B10" w:rsidRPr="00347B10">
            <w:rPr>
              <w:rFonts w:ascii="Arial" w:hAnsi="Arial" w:cs="Arial"/>
              <w:noProof/>
              <w:sz w:val="24"/>
              <w:szCs w:val="24"/>
              <w:lang w:val="es-ES"/>
            </w:rPr>
            <w:t>(Cooke, R.; Pate, E, 1990)</w:t>
          </w:r>
          <w:r w:rsidR="0059240B">
            <w:rPr>
              <w:rFonts w:ascii="Arial" w:hAnsi="Arial" w:cs="Arial"/>
              <w:sz w:val="24"/>
              <w:szCs w:val="24"/>
            </w:rPr>
            <w:fldChar w:fldCharType="end"/>
          </w:r>
        </w:sdtContent>
      </w:sdt>
    </w:p>
    <w:p w:rsidR="00A56A9F" w:rsidRPr="00A56A9F" w:rsidRDefault="00A56A9F" w:rsidP="00A56A9F">
      <w:pPr>
        <w:spacing w:line="360" w:lineRule="auto"/>
        <w:jc w:val="both"/>
        <w:rPr>
          <w:rFonts w:ascii="Arial" w:hAnsi="Arial" w:cs="Arial"/>
          <w:sz w:val="24"/>
          <w:szCs w:val="24"/>
        </w:rPr>
      </w:pPr>
      <w:r w:rsidRPr="00A56A9F">
        <w:rPr>
          <w:rFonts w:ascii="Arial" w:hAnsi="Arial" w:cs="Arial"/>
          <w:sz w:val="24"/>
          <w:szCs w:val="24"/>
        </w:rPr>
        <w:t xml:space="preserve">Generalmente, también está asociada a la incapacidad del músculo esquelético de generar elevados niveles de fuerza muscular </w:t>
      </w:r>
      <w:sdt>
        <w:sdtPr>
          <w:rPr>
            <w:rFonts w:ascii="Arial" w:hAnsi="Arial" w:cs="Arial"/>
            <w:sz w:val="24"/>
            <w:szCs w:val="24"/>
          </w:rPr>
          <w:id w:val="1122347664"/>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Gre95 \l 3082 </w:instrText>
          </w:r>
          <w:r w:rsidR="0059240B">
            <w:rPr>
              <w:rFonts w:ascii="Arial" w:hAnsi="Arial" w:cs="Arial"/>
              <w:sz w:val="24"/>
              <w:szCs w:val="24"/>
            </w:rPr>
            <w:fldChar w:fldCharType="separate"/>
          </w:r>
          <w:r w:rsidR="00347B10" w:rsidRPr="00347B10">
            <w:rPr>
              <w:rFonts w:ascii="Arial" w:hAnsi="Arial" w:cs="Arial"/>
              <w:noProof/>
              <w:sz w:val="24"/>
              <w:szCs w:val="24"/>
              <w:lang w:val="es-ES"/>
            </w:rPr>
            <w:t>(Green, 1997/95)</w:t>
          </w:r>
          <w:r w:rsidR="0059240B">
            <w:rPr>
              <w:rFonts w:ascii="Arial" w:hAnsi="Arial" w:cs="Arial"/>
              <w:sz w:val="24"/>
              <w:szCs w:val="24"/>
            </w:rPr>
            <w:fldChar w:fldCharType="end"/>
          </w:r>
        </w:sdtContent>
      </w:sdt>
      <w:r w:rsidR="0059240B">
        <w:rPr>
          <w:rFonts w:ascii="Arial" w:hAnsi="Arial" w:cs="Arial"/>
          <w:sz w:val="24"/>
          <w:szCs w:val="24"/>
        </w:rPr>
        <w:t xml:space="preserve"> </w:t>
      </w:r>
      <w:sdt>
        <w:sdtPr>
          <w:rPr>
            <w:rFonts w:ascii="Arial" w:hAnsi="Arial" w:cs="Arial"/>
            <w:sz w:val="24"/>
            <w:szCs w:val="24"/>
          </w:rPr>
          <w:id w:val="-2079594149"/>
          <w:citation/>
        </w:sdtPr>
        <w:sdtEndPr/>
        <w:sdtContent>
          <w:r w:rsidR="0059240B">
            <w:rPr>
              <w:rFonts w:ascii="Arial" w:hAnsi="Arial" w:cs="Arial"/>
              <w:sz w:val="24"/>
              <w:szCs w:val="24"/>
            </w:rPr>
            <w:fldChar w:fldCharType="begin"/>
          </w:r>
          <w:r w:rsidR="0059240B">
            <w:rPr>
              <w:rFonts w:ascii="Arial" w:hAnsi="Arial" w:cs="Arial"/>
              <w:sz w:val="24"/>
              <w:szCs w:val="24"/>
              <w:lang w:val="es-ES"/>
            </w:rPr>
            <w:instrText xml:space="preserve"> CITATION Eno92 \l 3082 </w:instrText>
          </w:r>
          <w:r w:rsidR="0059240B">
            <w:rPr>
              <w:rFonts w:ascii="Arial" w:hAnsi="Arial" w:cs="Arial"/>
              <w:sz w:val="24"/>
              <w:szCs w:val="24"/>
            </w:rPr>
            <w:fldChar w:fldCharType="separate"/>
          </w:r>
          <w:r w:rsidR="00347B10" w:rsidRPr="00347B10">
            <w:rPr>
              <w:rFonts w:ascii="Arial" w:hAnsi="Arial" w:cs="Arial"/>
              <w:noProof/>
              <w:sz w:val="24"/>
              <w:szCs w:val="24"/>
              <w:lang w:val="es-ES"/>
            </w:rPr>
            <w:t>(Enoka, R.; Stuart, D., 1992)</w:t>
          </w:r>
          <w:r w:rsidR="0059240B">
            <w:rPr>
              <w:rFonts w:ascii="Arial" w:hAnsi="Arial" w:cs="Arial"/>
              <w:sz w:val="24"/>
              <w:szCs w:val="24"/>
            </w:rPr>
            <w:fldChar w:fldCharType="end"/>
          </w:r>
        </w:sdtContent>
      </w:sdt>
      <w:r w:rsidR="00772314">
        <w:rPr>
          <w:rFonts w:ascii="Arial" w:hAnsi="Arial" w:cs="Arial"/>
          <w:sz w:val="24"/>
          <w:szCs w:val="24"/>
        </w:rPr>
        <w:t xml:space="preserve"> y potencia </w:t>
      </w:r>
      <w:sdt>
        <w:sdtPr>
          <w:rPr>
            <w:rFonts w:ascii="Arial" w:hAnsi="Arial" w:cs="Arial"/>
            <w:sz w:val="24"/>
            <w:szCs w:val="24"/>
          </w:rPr>
          <w:id w:val="-171177165"/>
          <w:citation/>
        </w:sdtPr>
        <w:sdtEndPr/>
        <w:sdtContent>
          <w:r w:rsidR="00772314">
            <w:rPr>
              <w:rFonts w:ascii="Arial" w:hAnsi="Arial" w:cs="Arial"/>
              <w:sz w:val="24"/>
              <w:szCs w:val="24"/>
            </w:rPr>
            <w:fldChar w:fldCharType="begin"/>
          </w:r>
          <w:r w:rsidR="00772314">
            <w:rPr>
              <w:rFonts w:ascii="Arial" w:hAnsi="Arial" w:cs="Arial"/>
              <w:sz w:val="24"/>
              <w:szCs w:val="24"/>
              <w:lang w:val="es-ES"/>
            </w:rPr>
            <w:instrText xml:space="preserve"> CITATION RHT81 \l 3082 </w:instrText>
          </w:r>
          <w:r w:rsidR="00772314">
            <w:rPr>
              <w:rFonts w:ascii="Arial" w:hAnsi="Arial" w:cs="Arial"/>
              <w:sz w:val="24"/>
              <w:szCs w:val="24"/>
            </w:rPr>
            <w:fldChar w:fldCharType="separate"/>
          </w:r>
          <w:r w:rsidR="00347B10" w:rsidRPr="00347B10">
            <w:rPr>
              <w:rFonts w:ascii="Arial" w:hAnsi="Arial" w:cs="Arial"/>
              <w:noProof/>
              <w:sz w:val="24"/>
              <w:szCs w:val="24"/>
              <w:lang w:val="es-ES"/>
            </w:rPr>
            <w:t>(Edwards, 1981)</w:t>
          </w:r>
          <w:r w:rsidR="00772314">
            <w:rPr>
              <w:rFonts w:ascii="Arial" w:hAnsi="Arial" w:cs="Arial"/>
              <w:sz w:val="24"/>
              <w:szCs w:val="24"/>
            </w:rPr>
            <w:fldChar w:fldCharType="end"/>
          </w:r>
        </w:sdtContent>
      </w:sdt>
      <w:r w:rsidR="00772314">
        <w:rPr>
          <w:rFonts w:ascii="Arial" w:hAnsi="Arial" w:cs="Arial"/>
          <w:sz w:val="24"/>
          <w:szCs w:val="24"/>
        </w:rPr>
        <w:t xml:space="preserve"> </w:t>
      </w:r>
      <w:r w:rsidRPr="00A56A9F">
        <w:rPr>
          <w:rFonts w:ascii="Arial" w:hAnsi="Arial" w:cs="Arial"/>
          <w:sz w:val="24"/>
          <w:szCs w:val="24"/>
        </w:rPr>
        <w:t>a la incapacidad de mantener una determinada intensidad de ejercicio en el tiempo, a la disminución de la velocidad de contracción y al aumento del tiempo de relajación muscular (</w:t>
      </w:r>
      <w:sdt>
        <w:sdtPr>
          <w:rPr>
            <w:rFonts w:ascii="Arial" w:hAnsi="Arial" w:cs="Arial"/>
            <w:sz w:val="24"/>
            <w:szCs w:val="24"/>
          </w:rPr>
          <w:id w:val="-1559932259"/>
          <w:citation/>
        </w:sdtPr>
        <w:sdtEndPr/>
        <w:sdtContent>
          <w:r w:rsidR="00772314">
            <w:rPr>
              <w:rFonts w:ascii="Arial" w:hAnsi="Arial" w:cs="Arial"/>
              <w:sz w:val="24"/>
              <w:szCs w:val="24"/>
            </w:rPr>
            <w:fldChar w:fldCharType="begin"/>
          </w:r>
          <w:r w:rsidR="00772314">
            <w:rPr>
              <w:rFonts w:ascii="Arial" w:hAnsi="Arial" w:cs="Arial"/>
              <w:sz w:val="24"/>
              <w:szCs w:val="24"/>
              <w:lang w:val="es-ES"/>
            </w:rPr>
            <w:instrText xml:space="preserve"> CITATION All95 \l 3082 </w:instrText>
          </w:r>
          <w:r w:rsidR="00772314">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(Allen, D.; Lännergren, J.; Westerblad H, 1995)</w:t>
          </w:r>
          <w:r w:rsidR="00772314">
            <w:rPr>
              <w:rFonts w:ascii="Arial" w:hAnsi="Arial" w:cs="Arial"/>
              <w:sz w:val="24"/>
              <w:szCs w:val="24"/>
            </w:rPr>
            <w:fldChar w:fldCharType="end"/>
          </w:r>
        </w:sdtContent>
      </w:sdt>
      <w:sdt>
        <w:sdtPr>
          <w:rPr>
            <w:rFonts w:ascii="Arial" w:hAnsi="Arial" w:cs="Arial"/>
            <w:sz w:val="24"/>
            <w:szCs w:val="24"/>
          </w:rPr>
          <w:id w:val="1384144865"/>
          <w:citation/>
        </w:sdtPr>
        <w:sdtEndPr/>
        <w:sdtContent>
          <w:r w:rsidR="00772314">
            <w:rPr>
              <w:rFonts w:ascii="Arial" w:hAnsi="Arial" w:cs="Arial"/>
              <w:sz w:val="24"/>
              <w:szCs w:val="24"/>
            </w:rPr>
            <w:fldChar w:fldCharType="begin"/>
          </w:r>
          <w:r w:rsidR="00772314">
            <w:rPr>
              <w:rFonts w:ascii="Arial" w:hAnsi="Arial" w:cs="Arial"/>
              <w:sz w:val="24"/>
              <w:szCs w:val="24"/>
              <w:lang w:val="es-ES"/>
            </w:rPr>
            <w:instrText xml:space="preserve"> CITATION Ban97 \l 3082 </w:instrText>
          </w:r>
          <w:r w:rsidR="00772314">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(Bangsbo, 1997)</w:t>
          </w:r>
          <w:r w:rsidR="00772314">
            <w:rPr>
              <w:rFonts w:ascii="Arial" w:hAnsi="Arial" w:cs="Arial"/>
              <w:sz w:val="24"/>
              <w:szCs w:val="24"/>
            </w:rPr>
            <w:fldChar w:fldCharType="end"/>
          </w:r>
        </w:sdtContent>
      </w:sdt>
      <w:r w:rsidRPr="00A56A9F">
        <w:rPr>
          <w:rFonts w:ascii="Arial" w:hAnsi="Arial" w:cs="Arial"/>
          <w:sz w:val="24"/>
          <w:szCs w:val="24"/>
        </w:rPr>
        <w:t xml:space="preserve">; </w:t>
      </w:r>
      <w:sdt>
        <w:sdtPr>
          <w:rPr>
            <w:rFonts w:ascii="Arial" w:hAnsi="Arial" w:cs="Arial"/>
            <w:sz w:val="24"/>
            <w:szCs w:val="24"/>
          </w:rPr>
          <w:id w:val="1458684915"/>
          <w:citation/>
        </w:sdtPr>
        <w:sdtEndPr/>
        <w:sdtContent>
          <w:r w:rsidR="00772314">
            <w:rPr>
              <w:rFonts w:ascii="Arial" w:hAnsi="Arial" w:cs="Arial"/>
              <w:sz w:val="24"/>
              <w:szCs w:val="24"/>
            </w:rPr>
            <w:fldChar w:fldCharType="begin"/>
          </w:r>
          <w:r w:rsidR="00772314">
            <w:rPr>
              <w:rFonts w:ascii="Arial" w:hAnsi="Arial" w:cs="Arial"/>
              <w:sz w:val="24"/>
              <w:szCs w:val="24"/>
              <w:lang w:val="es-ES"/>
            </w:rPr>
            <w:instrText xml:space="preserve"> CITATION Dav971 \l 3082 </w:instrText>
          </w:r>
          <w:r w:rsidR="00772314">
            <w:rPr>
              <w:rFonts w:ascii="Arial" w:hAnsi="Arial" w:cs="Arial"/>
              <w:sz w:val="24"/>
              <w:szCs w:val="24"/>
            </w:rPr>
            <w:fldChar w:fldCharType="separate"/>
          </w:r>
          <w:r w:rsidR="00347B10" w:rsidRPr="00347B10">
            <w:rPr>
              <w:rFonts w:ascii="Arial" w:hAnsi="Arial" w:cs="Arial"/>
              <w:noProof/>
              <w:sz w:val="24"/>
              <w:szCs w:val="24"/>
              <w:lang w:val="es-ES"/>
            </w:rPr>
            <w:t>(Davis, M.; Bailey, S, 1997)</w:t>
          </w:r>
          <w:r w:rsidR="00772314">
            <w:rPr>
              <w:rFonts w:ascii="Arial" w:hAnsi="Arial" w:cs="Arial"/>
              <w:sz w:val="24"/>
              <w:szCs w:val="24"/>
            </w:rPr>
            <w:fldChar w:fldCharType="end"/>
          </w:r>
        </w:sdtContent>
      </w:sdt>
      <w:r w:rsidRPr="00A56A9F">
        <w:rPr>
          <w:rFonts w:ascii="Arial" w:hAnsi="Arial" w:cs="Arial"/>
          <w:sz w:val="24"/>
          <w:szCs w:val="24"/>
        </w:rPr>
        <w:t xml:space="preserve">; </w:t>
      </w:r>
      <w:sdt>
        <w:sdtPr>
          <w:rPr>
            <w:rFonts w:ascii="Arial" w:hAnsi="Arial" w:cs="Arial"/>
            <w:sz w:val="24"/>
            <w:szCs w:val="24"/>
          </w:rPr>
          <w:id w:val="221564944"/>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McK92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(McKenna, 1992)</w:t>
          </w:r>
          <w:r w:rsidR="004D43D5">
            <w:rPr>
              <w:rFonts w:ascii="Arial" w:hAnsi="Arial" w:cs="Arial"/>
              <w:sz w:val="24"/>
              <w:szCs w:val="24"/>
            </w:rPr>
            <w:fldChar w:fldCharType="end"/>
          </w:r>
        </w:sdtContent>
      </w:sdt>
      <w:sdt>
        <w:sdtPr>
          <w:rPr>
            <w:rFonts w:ascii="Arial" w:hAnsi="Arial" w:cs="Arial"/>
            <w:sz w:val="24"/>
            <w:szCs w:val="24"/>
          </w:rPr>
          <w:id w:val="-1939362191"/>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New92 \l 3082 </w:instrText>
          </w:r>
          <w:r w:rsidR="004D43D5">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(Newsholme, E.; Blomstrand, E.; Ekblom, B., 1992)</w:t>
          </w:r>
          <w:r w:rsidR="004D43D5">
            <w:rPr>
              <w:rFonts w:ascii="Arial" w:hAnsi="Arial" w:cs="Arial"/>
              <w:sz w:val="24"/>
              <w:szCs w:val="24"/>
            </w:rPr>
            <w:fldChar w:fldCharType="end"/>
          </w:r>
        </w:sdtContent>
      </w:sdt>
      <w:r w:rsidRPr="00A56A9F">
        <w:rPr>
          <w:rFonts w:ascii="Arial" w:hAnsi="Arial" w:cs="Arial"/>
          <w:sz w:val="24"/>
          <w:szCs w:val="24"/>
        </w:rPr>
        <w:t xml:space="preserve">; </w:t>
      </w:r>
      <w:sdt>
        <w:sdtPr>
          <w:rPr>
            <w:rFonts w:ascii="Arial" w:hAnsi="Arial" w:cs="Arial"/>
            <w:sz w:val="24"/>
            <w:szCs w:val="24"/>
          </w:rPr>
          <w:id w:val="1137375897"/>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Pag94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(Pagala, M.; Ravindran, K.; Amaladevi, B.; Namba, T.; Grob, D., 1994)</w:t>
          </w:r>
          <w:r w:rsidR="004D43D5">
            <w:rPr>
              <w:rFonts w:ascii="Arial" w:hAnsi="Arial" w:cs="Arial"/>
              <w:sz w:val="24"/>
              <w:szCs w:val="24"/>
            </w:rPr>
            <w:fldChar w:fldCharType="end"/>
          </w:r>
        </w:sdtContent>
      </w:sdt>
      <w:r w:rsidRPr="00A56A9F">
        <w:rPr>
          <w:rFonts w:ascii="Arial" w:hAnsi="Arial" w:cs="Arial"/>
          <w:sz w:val="24"/>
          <w:szCs w:val="24"/>
        </w:rPr>
        <w:t xml:space="preserve">; </w:t>
      </w:r>
      <w:sdt>
        <w:sdtPr>
          <w:rPr>
            <w:rFonts w:ascii="Arial" w:hAnsi="Arial" w:cs="Arial"/>
            <w:sz w:val="24"/>
            <w:szCs w:val="24"/>
          </w:rPr>
          <w:id w:val="512658891"/>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Sah92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(Sahlin, 1992)</w:t>
          </w:r>
          <w:r w:rsidR="004D43D5">
            <w:rPr>
              <w:rFonts w:ascii="Arial" w:hAnsi="Arial" w:cs="Arial"/>
              <w:sz w:val="24"/>
              <w:szCs w:val="24"/>
            </w:rPr>
            <w:fldChar w:fldCharType="end"/>
          </w:r>
        </w:sdtContent>
      </w:sdt>
      <w:r w:rsidRPr="00A56A9F">
        <w:rPr>
          <w:rFonts w:ascii="Arial" w:hAnsi="Arial" w:cs="Arial"/>
          <w:sz w:val="24"/>
          <w:szCs w:val="24"/>
        </w:rPr>
        <w:t>, generando de esa forma una disminución en el rend</w:t>
      </w:r>
      <w:r w:rsidR="004D43D5">
        <w:rPr>
          <w:rFonts w:ascii="Arial" w:hAnsi="Arial" w:cs="Arial"/>
          <w:sz w:val="24"/>
          <w:szCs w:val="24"/>
        </w:rPr>
        <w:t>imiento</w:t>
      </w:r>
      <w:sdt>
        <w:sdtPr>
          <w:rPr>
            <w:rFonts w:ascii="Arial" w:hAnsi="Arial" w:cs="Arial"/>
            <w:sz w:val="24"/>
            <w:szCs w:val="24"/>
          </w:rPr>
          <w:id w:val="259103825"/>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Man96 \l 3082 </w:instrText>
          </w:r>
          <w:r w:rsidR="004D43D5">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(Mannion, A.F.; Dolan, P, 1996)</w:t>
          </w:r>
          <w:r w:rsidR="004D43D5">
            <w:rPr>
              <w:rFonts w:ascii="Arial" w:hAnsi="Arial" w:cs="Arial"/>
              <w:sz w:val="24"/>
              <w:szCs w:val="24"/>
            </w:rPr>
            <w:fldChar w:fldCharType="end"/>
          </w:r>
        </w:sdtContent>
      </w:sdt>
      <w:r w:rsidRPr="00A56A9F">
        <w:rPr>
          <w:rFonts w:ascii="Arial" w:hAnsi="Arial" w:cs="Arial"/>
          <w:sz w:val="24"/>
          <w:szCs w:val="24"/>
        </w:rPr>
        <w:t xml:space="preserve">, por lo que, para los entendidos en el área de desempeño físico, resulta un importante indicador de uno de los factores de riesgo para la ocurrencia de lesiones por sobrecarga </w:t>
      </w:r>
      <w:sdt>
        <w:sdtPr>
          <w:rPr>
            <w:rFonts w:ascii="Arial" w:hAnsi="Arial" w:cs="Arial"/>
            <w:sz w:val="24"/>
            <w:szCs w:val="24"/>
          </w:rPr>
          <w:id w:val="-259443915"/>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Asc03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(Ascensão, A.; Magalhães, J.; Oliveira, J.; Duarte, J.; Soares, J., 2003)</w:t>
          </w:r>
          <w:r w:rsidR="004D43D5">
            <w:rPr>
              <w:rFonts w:ascii="Arial" w:hAnsi="Arial" w:cs="Arial"/>
              <w:sz w:val="24"/>
              <w:szCs w:val="24"/>
            </w:rPr>
            <w:fldChar w:fldCharType="end"/>
          </w:r>
        </w:sdtContent>
      </w:sdt>
      <w:r w:rsidRPr="00A56A9F">
        <w:rPr>
          <w:rFonts w:ascii="Arial" w:hAnsi="Arial" w:cs="Arial"/>
          <w:sz w:val="24"/>
          <w:szCs w:val="24"/>
        </w:rPr>
        <w:t xml:space="preserve">, mostrándose como </w:t>
      </w:r>
      <w:r>
        <w:rPr>
          <w:rFonts w:ascii="Arial" w:hAnsi="Arial" w:cs="Arial"/>
          <w:sz w:val="24"/>
          <w:szCs w:val="24"/>
        </w:rPr>
        <w:t xml:space="preserve">un </w:t>
      </w:r>
      <w:r w:rsidRPr="00A56A9F">
        <w:rPr>
          <w:rFonts w:ascii="Arial" w:hAnsi="Arial" w:cs="Arial"/>
          <w:sz w:val="24"/>
          <w:szCs w:val="24"/>
        </w:rPr>
        <w:t>antecedente de algún tipo de injuria relacionada al depo</w:t>
      </w:r>
      <w:r>
        <w:rPr>
          <w:rFonts w:ascii="Arial" w:hAnsi="Arial" w:cs="Arial"/>
          <w:sz w:val="24"/>
          <w:szCs w:val="24"/>
        </w:rPr>
        <w:t xml:space="preserve">rte </w:t>
      </w:r>
      <w:sdt>
        <w:sdtPr>
          <w:rPr>
            <w:rFonts w:ascii="Arial" w:hAnsi="Arial" w:cs="Arial"/>
            <w:sz w:val="24"/>
            <w:szCs w:val="24"/>
          </w:rPr>
          <w:id w:val="-1032177265"/>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Dua08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(Duarte, V.; Dias, D. &amp; Melo, H, 2008)</w:t>
          </w:r>
          <w:r w:rsidR="004D43D5">
            <w:rPr>
              <w:rFonts w:ascii="Arial" w:hAnsi="Arial" w:cs="Arial"/>
              <w:sz w:val="24"/>
              <w:szCs w:val="24"/>
            </w:rPr>
            <w:fldChar w:fldCharType="end"/>
          </w:r>
        </w:sdtContent>
      </w:sdt>
    </w:p>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 xml:space="preserve">Es un fenómeno complejo y sus causas son multifactoriales, </w:t>
      </w:r>
      <w:r w:rsidR="00A56A9F">
        <w:rPr>
          <w:rFonts w:ascii="Arial" w:hAnsi="Arial" w:cs="Arial"/>
          <w:sz w:val="24"/>
          <w:szCs w:val="24"/>
        </w:rPr>
        <w:t>por lo que además</w:t>
      </w:r>
      <w:r w:rsidRPr="000D4075">
        <w:rPr>
          <w:rFonts w:ascii="Arial" w:hAnsi="Arial" w:cs="Arial"/>
          <w:sz w:val="24"/>
          <w:szCs w:val="24"/>
        </w:rPr>
        <w:t xml:space="preserve"> se combinan entren sí. Los mecanismos están basados en factores relacionados con el ejercicio (tipo de ejercicio, velocidad, duración de la contracción muscular, intensidad, pausas, etc.) y factores relacionados con el individuo al momento de realizar el ejercicio (reservas de energía, sexo, edad, acondicionamiento físico, emocional, estrés, descanso, alimentación, hidratación, etc</w:t>
      </w:r>
      <w:r>
        <w:rPr>
          <w:rFonts w:ascii="Arial" w:hAnsi="Arial" w:cs="Arial"/>
          <w:sz w:val="24"/>
          <w:szCs w:val="24"/>
        </w:rPr>
        <w:t>.</w:t>
      </w:r>
      <w:r w:rsidR="005B3FF1">
        <w:rPr>
          <w:rFonts w:ascii="Arial" w:hAnsi="Arial" w:cs="Arial"/>
          <w:sz w:val="24"/>
          <w:szCs w:val="24"/>
        </w:rPr>
        <w:t>)</w:t>
      </w:r>
    </w:p>
    <w:p w:rsidR="000D4075" w:rsidRPr="000D4075" w:rsidRDefault="000D4075" w:rsidP="000D4075">
      <w:pPr>
        <w:spacing w:line="360" w:lineRule="auto"/>
        <w:jc w:val="both"/>
        <w:rPr>
          <w:rFonts w:ascii="Arial" w:hAnsi="Arial" w:cs="Arial"/>
          <w:sz w:val="24"/>
          <w:szCs w:val="24"/>
        </w:rPr>
      </w:pPr>
      <w:r w:rsidRPr="000D4075">
        <w:rPr>
          <w:rFonts w:ascii="Arial" w:hAnsi="Arial" w:cs="Arial"/>
          <w:sz w:val="24"/>
          <w:szCs w:val="24"/>
        </w:rPr>
        <w:t xml:space="preserve">La evidencia y la literatura científica indicarían, </w:t>
      </w:r>
      <w:r w:rsidR="009F595B" w:rsidRPr="000D4075">
        <w:rPr>
          <w:rFonts w:ascii="Arial" w:hAnsi="Arial" w:cs="Arial"/>
          <w:sz w:val="24"/>
          <w:szCs w:val="24"/>
        </w:rPr>
        <w:t>que cuando</w:t>
      </w:r>
      <w:r w:rsidRPr="000D4075">
        <w:rPr>
          <w:rFonts w:ascii="Arial" w:hAnsi="Arial" w:cs="Arial"/>
          <w:sz w:val="24"/>
          <w:szCs w:val="24"/>
        </w:rPr>
        <w:t xml:space="preserve"> el ejercicio es máximo o sub </w:t>
      </w:r>
      <w:r w:rsidR="009F595B" w:rsidRPr="000D4075">
        <w:rPr>
          <w:rFonts w:ascii="Arial" w:hAnsi="Arial" w:cs="Arial"/>
          <w:sz w:val="24"/>
          <w:szCs w:val="24"/>
        </w:rPr>
        <w:t>máximo, la</w:t>
      </w:r>
      <w:r w:rsidRPr="000D4075">
        <w:rPr>
          <w:rFonts w:ascii="Arial" w:hAnsi="Arial" w:cs="Arial"/>
          <w:sz w:val="24"/>
          <w:szCs w:val="24"/>
        </w:rPr>
        <w:t xml:space="preserve"> fatiga proviene de una disminución neuromuscular en la producción de fuerza después de diferentes fenómenos fisiológicos. Para </w:t>
      </w:r>
      <w:r w:rsidRPr="000D4075">
        <w:rPr>
          <w:rFonts w:ascii="Arial" w:hAnsi="Arial" w:cs="Arial"/>
          <w:sz w:val="24"/>
          <w:szCs w:val="24"/>
        </w:rPr>
        <w:lastRenderedPageBreak/>
        <w:t xml:space="preserve">entender la </w:t>
      </w:r>
      <w:r w:rsidR="009F595B" w:rsidRPr="000D4075">
        <w:rPr>
          <w:rFonts w:ascii="Arial" w:hAnsi="Arial" w:cs="Arial"/>
          <w:sz w:val="24"/>
          <w:szCs w:val="24"/>
        </w:rPr>
        <w:t>fatiga, es</w:t>
      </w:r>
      <w:r w:rsidRPr="000D4075">
        <w:rPr>
          <w:rFonts w:ascii="Arial" w:hAnsi="Arial" w:cs="Arial"/>
          <w:sz w:val="24"/>
          <w:szCs w:val="24"/>
        </w:rPr>
        <w:t xml:space="preserve"> necesario ser claro sobre la fisiología de la contracción del músculo esquelético, de las fuentes de producción de energía, de los desechos y sustancias intermedias, </w:t>
      </w:r>
      <w:r w:rsidR="005B3FF1">
        <w:rPr>
          <w:rFonts w:ascii="Arial" w:hAnsi="Arial" w:cs="Arial"/>
          <w:sz w:val="24"/>
          <w:szCs w:val="24"/>
        </w:rPr>
        <w:t xml:space="preserve">de la </w:t>
      </w:r>
      <w:r w:rsidRPr="000D4075">
        <w:rPr>
          <w:rFonts w:ascii="Arial" w:hAnsi="Arial" w:cs="Arial"/>
          <w:sz w:val="24"/>
          <w:szCs w:val="24"/>
        </w:rPr>
        <w:t xml:space="preserve">inhibición en la actividad enzimática, </w:t>
      </w:r>
      <w:r w:rsidR="005B3FF1">
        <w:rPr>
          <w:rFonts w:ascii="Arial" w:hAnsi="Arial" w:cs="Arial"/>
          <w:sz w:val="24"/>
          <w:szCs w:val="24"/>
        </w:rPr>
        <w:t xml:space="preserve">de los </w:t>
      </w:r>
      <w:r w:rsidRPr="000D4075">
        <w:rPr>
          <w:rFonts w:ascii="Arial" w:hAnsi="Arial" w:cs="Arial"/>
          <w:sz w:val="24"/>
          <w:szCs w:val="24"/>
        </w:rPr>
        <w:t xml:space="preserve">desplazamientos de electrolitos, </w:t>
      </w:r>
      <w:r w:rsidR="005B3FF1">
        <w:rPr>
          <w:rFonts w:ascii="Arial" w:hAnsi="Arial" w:cs="Arial"/>
          <w:sz w:val="24"/>
          <w:szCs w:val="24"/>
        </w:rPr>
        <w:t xml:space="preserve">y de los </w:t>
      </w:r>
      <w:r w:rsidRPr="000D4075">
        <w:rPr>
          <w:rFonts w:ascii="Arial" w:hAnsi="Arial" w:cs="Arial"/>
          <w:sz w:val="24"/>
          <w:szCs w:val="24"/>
        </w:rPr>
        <w:t>pr</w:t>
      </w:r>
      <w:r w:rsidR="005B3FF1">
        <w:rPr>
          <w:rFonts w:ascii="Arial" w:hAnsi="Arial" w:cs="Arial"/>
          <w:sz w:val="24"/>
          <w:szCs w:val="24"/>
        </w:rPr>
        <w:t xml:space="preserve">ocesos inhibidores del SNC. </w:t>
      </w:r>
      <w:sdt>
        <w:sdtPr>
          <w:rPr>
            <w:rFonts w:ascii="Arial" w:hAnsi="Arial" w:cs="Arial"/>
            <w:sz w:val="24"/>
            <w:szCs w:val="24"/>
          </w:rPr>
          <w:id w:val="886764061"/>
          <w:citation/>
        </w:sdtPr>
        <w:sdtEndPr/>
        <w:sdtContent>
          <w:r w:rsidR="004D43D5">
            <w:rPr>
              <w:rFonts w:ascii="Arial" w:hAnsi="Arial" w:cs="Arial"/>
              <w:sz w:val="24"/>
              <w:szCs w:val="24"/>
            </w:rPr>
            <w:fldChar w:fldCharType="begin"/>
          </w:r>
          <w:r w:rsidR="004D43D5">
            <w:rPr>
              <w:rFonts w:ascii="Arial" w:hAnsi="Arial" w:cs="Arial"/>
              <w:sz w:val="24"/>
              <w:szCs w:val="24"/>
              <w:lang w:val="es-ES"/>
            </w:rPr>
            <w:instrText xml:space="preserve"> CITATION POA96 \l 3082 </w:instrText>
          </w:r>
          <w:r w:rsidR="004D43D5">
            <w:rPr>
              <w:rFonts w:ascii="Arial" w:hAnsi="Arial" w:cs="Arial"/>
              <w:sz w:val="24"/>
              <w:szCs w:val="24"/>
            </w:rPr>
            <w:fldChar w:fldCharType="separate"/>
          </w:r>
          <w:r w:rsidR="00347B10" w:rsidRPr="00347B10">
            <w:rPr>
              <w:rFonts w:ascii="Arial" w:hAnsi="Arial" w:cs="Arial"/>
              <w:noProof/>
              <w:sz w:val="24"/>
              <w:szCs w:val="24"/>
              <w:lang w:val="es-ES"/>
            </w:rPr>
            <w:t>(P. O. Astrand (coord.), Roy J. Shephard (coord.), 1996)</w:t>
          </w:r>
          <w:r w:rsidR="004D43D5">
            <w:rPr>
              <w:rFonts w:ascii="Arial" w:hAnsi="Arial" w:cs="Arial"/>
              <w:sz w:val="24"/>
              <w:szCs w:val="24"/>
            </w:rPr>
            <w:fldChar w:fldCharType="end"/>
          </w:r>
        </w:sdtContent>
      </w:sdt>
    </w:p>
    <w:p w:rsidR="009A72F7" w:rsidRPr="000C243B" w:rsidRDefault="000D4075" w:rsidP="00021D27">
      <w:pPr>
        <w:tabs>
          <w:tab w:val="left" w:pos="6930"/>
        </w:tabs>
        <w:spacing w:line="360" w:lineRule="auto"/>
        <w:rPr>
          <w:rFonts w:ascii="Arial" w:hAnsi="Arial" w:cs="Arial"/>
          <w:b/>
          <w:sz w:val="24"/>
          <w:szCs w:val="24"/>
          <w:u w:val="single"/>
        </w:rPr>
      </w:pPr>
      <w:bookmarkStart w:id="12" w:name="_Toc48125162"/>
      <w:r w:rsidRPr="000C243B">
        <w:rPr>
          <w:rStyle w:val="Ttulo3Car"/>
          <w:rFonts w:ascii="Arial" w:hAnsi="Arial" w:cs="Arial"/>
          <w:b/>
          <w:color w:val="auto"/>
          <w:u w:val="single"/>
        </w:rPr>
        <w:t>Causantes de la fatiga</w:t>
      </w:r>
      <w:bookmarkEnd w:id="12"/>
      <w:r w:rsidRPr="000C243B">
        <w:rPr>
          <w:rFonts w:ascii="Arial" w:hAnsi="Arial" w:cs="Arial"/>
          <w:b/>
          <w:sz w:val="24"/>
          <w:szCs w:val="24"/>
          <w:u w:val="single"/>
        </w:rPr>
        <w:t>:</w:t>
      </w:r>
    </w:p>
    <w:p w:rsidR="00641BBB" w:rsidRDefault="00F47DF9" w:rsidP="00021D27">
      <w:pPr>
        <w:tabs>
          <w:tab w:val="left" w:pos="6930"/>
        </w:tabs>
        <w:spacing w:line="360" w:lineRule="auto"/>
        <w:rPr>
          <w:rFonts w:ascii="Arial" w:hAnsi="Arial" w:cs="Arial"/>
          <w:sz w:val="24"/>
          <w:szCs w:val="24"/>
        </w:rPr>
      </w:pPr>
      <w:sdt>
        <w:sdtPr>
          <w:rPr>
            <w:rFonts w:ascii="Arial" w:hAnsi="Arial" w:cs="Arial"/>
            <w:sz w:val="24"/>
            <w:szCs w:val="24"/>
          </w:rPr>
          <w:id w:val="-786122946"/>
          <w:citation/>
        </w:sdtPr>
        <w:sdtEndPr/>
        <w:sdtContent>
          <w:r w:rsidR="007F3D78">
            <w:rPr>
              <w:rFonts w:ascii="Arial" w:hAnsi="Arial" w:cs="Arial"/>
              <w:sz w:val="24"/>
              <w:szCs w:val="24"/>
            </w:rPr>
            <w:fldChar w:fldCharType="begin"/>
          </w:r>
          <w:r w:rsidR="007F3D78">
            <w:rPr>
              <w:rFonts w:ascii="Arial" w:hAnsi="Arial" w:cs="Arial"/>
              <w:sz w:val="24"/>
              <w:szCs w:val="24"/>
              <w:lang w:val="es-ES"/>
            </w:rPr>
            <w:instrText xml:space="preserve"> CITATION POA96 \l 3082 </w:instrText>
          </w:r>
          <w:r w:rsidR="007F3D78">
            <w:rPr>
              <w:rFonts w:ascii="Arial" w:hAnsi="Arial" w:cs="Arial"/>
              <w:sz w:val="24"/>
              <w:szCs w:val="24"/>
            </w:rPr>
            <w:fldChar w:fldCharType="separate"/>
          </w:r>
          <w:r w:rsidR="00347B10" w:rsidRPr="00347B10">
            <w:rPr>
              <w:rFonts w:ascii="Arial" w:hAnsi="Arial" w:cs="Arial"/>
              <w:noProof/>
              <w:sz w:val="24"/>
              <w:szCs w:val="24"/>
              <w:lang w:val="es-ES"/>
            </w:rPr>
            <w:t>(P. O. Astrand (coord.), Roy J. Shephard (coord.), 1996)</w:t>
          </w:r>
          <w:r w:rsidR="007F3D78">
            <w:rPr>
              <w:rFonts w:ascii="Arial" w:hAnsi="Arial" w:cs="Arial"/>
              <w:sz w:val="24"/>
              <w:szCs w:val="24"/>
            </w:rPr>
            <w:fldChar w:fldCharType="end"/>
          </w:r>
        </w:sdtContent>
      </w:sdt>
      <w:r w:rsidR="007F3D78">
        <w:rPr>
          <w:rFonts w:ascii="Arial" w:hAnsi="Arial" w:cs="Arial"/>
          <w:sz w:val="24"/>
          <w:szCs w:val="24"/>
        </w:rPr>
        <w:t xml:space="preserve"> </w:t>
      </w:r>
      <w:r w:rsidR="00F415C6">
        <w:rPr>
          <w:rFonts w:ascii="Arial" w:hAnsi="Arial" w:cs="Arial"/>
          <w:sz w:val="24"/>
          <w:szCs w:val="24"/>
        </w:rPr>
        <w:t>Plantean</w:t>
      </w:r>
      <w:r w:rsidR="00641BBB">
        <w:rPr>
          <w:rFonts w:ascii="Arial" w:hAnsi="Arial" w:cs="Arial"/>
          <w:sz w:val="24"/>
          <w:szCs w:val="24"/>
        </w:rPr>
        <w:t xml:space="preserve"> que pueden ser distintas las causas por la que l</w:t>
      </w:r>
      <w:r w:rsidR="004D48EA">
        <w:rPr>
          <w:rFonts w:ascii="Arial" w:hAnsi="Arial" w:cs="Arial"/>
          <w:sz w:val="24"/>
          <w:szCs w:val="24"/>
        </w:rPr>
        <w:t>a fatiga se hace evidente, y la</w:t>
      </w:r>
      <w:r w:rsidR="005B3FF1">
        <w:rPr>
          <w:rFonts w:ascii="Arial" w:hAnsi="Arial" w:cs="Arial"/>
          <w:sz w:val="24"/>
          <w:szCs w:val="24"/>
        </w:rPr>
        <w:t xml:space="preserve"> misma se</w:t>
      </w:r>
      <w:r w:rsidR="00641BBB">
        <w:rPr>
          <w:rFonts w:ascii="Arial" w:hAnsi="Arial" w:cs="Arial"/>
          <w:sz w:val="24"/>
          <w:szCs w:val="24"/>
        </w:rPr>
        <w:t xml:space="preserve"> nombr</w:t>
      </w:r>
      <w:r w:rsidR="005B3FF1">
        <w:rPr>
          <w:rFonts w:ascii="Arial" w:hAnsi="Arial" w:cs="Arial"/>
          <w:sz w:val="24"/>
          <w:szCs w:val="24"/>
        </w:rPr>
        <w:t>aron</w:t>
      </w:r>
      <w:r w:rsidR="00641BBB">
        <w:rPr>
          <w:rFonts w:ascii="Arial" w:hAnsi="Arial" w:cs="Arial"/>
          <w:sz w:val="24"/>
          <w:szCs w:val="24"/>
        </w:rPr>
        <w:t xml:space="preserve"> de la siguiente manera:</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-Disminución de las reservas energéti</w:t>
      </w:r>
      <w:r w:rsidR="005B3FF1">
        <w:rPr>
          <w:rFonts w:ascii="Arial" w:hAnsi="Arial" w:cs="Arial"/>
          <w:sz w:val="24"/>
          <w:szCs w:val="24"/>
        </w:rPr>
        <w:t>cas (por ejemplo, fosfocreatina o</w:t>
      </w:r>
      <w:r w:rsidRPr="00641BBB">
        <w:rPr>
          <w:rFonts w:ascii="Arial" w:hAnsi="Arial" w:cs="Arial"/>
          <w:sz w:val="24"/>
          <w:szCs w:val="24"/>
        </w:rPr>
        <w:t xml:space="preserve"> glucógeno)</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-Acumulación de sustancias intermedias y terminales del metabolismo (por ejemplo, urea, lactato</w:t>
      </w:r>
      <w:r w:rsidR="005B3FF1">
        <w:rPr>
          <w:rFonts w:ascii="Arial" w:hAnsi="Arial" w:cs="Arial"/>
          <w:sz w:val="24"/>
          <w:szCs w:val="24"/>
        </w:rPr>
        <w:t>, etc.</w:t>
      </w:r>
      <w:r w:rsidRPr="00641BBB">
        <w:rPr>
          <w:rFonts w:ascii="Arial" w:hAnsi="Arial" w:cs="Arial"/>
          <w:sz w:val="24"/>
          <w:szCs w:val="24"/>
        </w:rPr>
        <w:t>)</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-Inhibición de la actividad enzimática por un aumento de la acidez o cambios en la concentración de enzimas</w:t>
      </w:r>
      <w:r w:rsidR="005B3FF1">
        <w:rPr>
          <w:rFonts w:ascii="Arial" w:hAnsi="Arial" w:cs="Arial"/>
          <w:sz w:val="24"/>
          <w:szCs w:val="24"/>
        </w:rPr>
        <w:t>.</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-Desplazamient</w:t>
      </w:r>
      <w:r w:rsidR="005B3FF1">
        <w:rPr>
          <w:rFonts w:ascii="Arial" w:hAnsi="Arial" w:cs="Arial"/>
          <w:sz w:val="24"/>
          <w:szCs w:val="24"/>
        </w:rPr>
        <w:t xml:space="preserve">os de electrolitos (por </w:t>
      </w:r>
      <w:r w:rsidR="009F595B">
        <w:rPr>
          <w:rFonts w:ascii="Arial" w:hAnsi="Arial" w:cs="Arial"/>
          <w:sz w:val="24"/>
          <w:szCs w:val="24"/>
        </w:rPr>
        <w:t>ejemplo,</w:t>
      </w:r>
      <w:r w:rsidRPr="00641BBB">
        <w:rPr>
          <w:rFonts w:ascii="Arial" w:hAnsi="Arial" w:cs="Arial"/>
          <w:sz w:val="24"/>
          <w:szCs w:val="24"/>
        </w:rPr>
        <w:t xml:space="preserve"> del potasio y del calcio</w:t>
      </w:r>
      <w:r w:rsidR="005B3FF1">
        <w:rPr>
          <w:rFonts w:ascii="Arial" w:hAnsi="Arial" w:cs="Arial"/>
          <w:sz w:val="24"/>
          <w:szCs w:val="24"/>
        </w:rPr>
        <w:t>,</w:t>
      </w:r>
      <w:r w:rsidRPr="00641BBB">
        <w:rPr>
          <w:rFonts w:ascii="Arial" w:hAnsi="Arial" w:cs="Arial"/>
          <w:sz w:val="24"/>
          <w:szCs w:val="24"/>
        </w:rPr>
        <w:t xml:space="preserve"> de la membrana celular)</w:t>
      </w:r>
      <w:r w:rsidR="005B3FF1">
        <w:rPr>
          <w:rFonts w:ascii="Arial" w:hAnsi="Arial" w:cs="Arial"/>
          <w:sz w:val="24"/>
          <w:szCs w:val="24"/>
        </w:rPr>
        <w:t>.</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-Disminución de las hormonas por el esfuerzo fuerte y continuo (por ejemplo, la adrenalina y noradrenalina como sustancia de transmisión, la dopamina en el SNC)</w:t>
      </w:r>
      <w:r w:rsidR="005B3FF1">
        <w:rPr>
          <w:rFonts w:ascii="Arial" w:hAnsi="Arial" w:cs="Arial"/>
          <w:sz w:val="24"/>
          <w:szCs w:val="24"/>
        </w:rPr>
        <w:t>.</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 xml:space="preserve">-Cambios en los órganos celulares (por </w:t>
      </w:r>
      <w:r w:rsidR="009F595B" w:rsidRPr="00641BBB">
        <w:rPr>
          <w:rFonts w:ascii="Arial" w:hAnsi="Arial" w:cs="Arial"/>
          <w:sz w:val="24"/>
          <w:szCs w:val="24"/>
        </w:rPr>
        <w:t>ejemplo,</w:t>
      </w:r>
      <w:r w:rsidRPr="00641BBB">
        <w:rPr>
          <w:rFonts w:ascii="Arial" w:hAnsi="Arial" w:cs="Arial"/>
          <w:sz w:val="24"/>
          <w:szCs w:val="24"/>
        </w:rPr>
        <w:t xml:space="preserve"> en las mitocondrias y en el núcleo de la célula)</w:t>
      </w:r>
      <w:r w:rsidR="005B3FF1">
        <w:rPr>
          <w:rFonts w:ascii="Arial" w:hAnsi="Arial" w:cs="Arial"/>
          <w:sz w:val="24"/>
          <w:szCs w:val="24"/>
        </w:rPr>
        <w:t>.</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-Procesos inhibidores a nivel del SNC por la monotonía de las cargas.</w:t>
      </w:r>
    </w:p>
    <w:p w:rsidR="00641BBB" w:rsidRP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-Cambios en la regulación a nivel celular dentro de cada uno de los sistemas orgánicos y con referencia a la central integradora de control.</w:t>
      </w:r>
    </w:p>
    <w:p w:rsid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 xml:space="preserve">Pero también hace referencia a estados de fatiga mental, (paro transitorio de la capacidad de concentración), sensorial (disminución transitoria de la percepción sensorial sobre todo visual, auditiva y táctil) motor, (reducción transitoria de la emisión de estímulos motrices a través del SNC, este sería el </w:t>
      </w:r>
      <w:r w:rsidRPr="00641BBB">
        <w:rPr>
          <w:rFonts w:ascii="Arial" w:hAnsi="Arial" w:cs="Arial"/>
          <w:sz w:val="24"/>
          <w:szCs w:val="24"/>
        </w:rPr>
        <w:lastRenderedPageBreak/>
        <w:t xml:space="preserve">caso de fatiga neuromuscular, según este autor.) </w:t>
      </w:r>
      <w:r w:rsidR="00A27AF0" w:rsidRPr="00641BBB">
        <w:rPr>
          <w:rFonts w:ascii="Arial" w:hAnsi="Arial" w:cs="Arial"/>
          <w:sz w:val="24"/>
          <w:szCs w:val="24"/>
        </w:rPr>
        <w:t>y,</w:t>
      </w:r>
      <w:r w:rsidRPr="00641BBB">
        <w:rPr>
          <w:rFonts w:ascii="Arial" w:hAnsi="Arial" w:cs="Arial"/>
          <w:sz w:val="24"/>
          <w:szCs w:val="24"/>
        </w:rPr>
        <w:t xml:space="preserve"> por </w:t>
      </w:r>
      <w:r w:rsidR="00A27AF0" w:rsidRPr="00641BBB">
        <w:rPr>
          <w:rFonts w:ascii="Arial" w:hAnsi="Arial" w:cs="Arial"/>
          <w:sz w:val="24"/>
          <w:szCs w:val="24"/>
        </w:rPr>
        <w:t>último</w:t>
      </w:r>
      <w:r w:rsidR="00A27AF0">
        <w:rPr>
          <w:rFonts w:ascii="Arial" w:hAnsi="Arial" w:cs="Arial"/>
          <w:sz w:val="24"/>
          <w:szCs w:val="24"/>
        </w:rPr>
        <w:t>,</w:t>
      </w:r>
      <w:r w:rsidRPr="00641BBB">
        <w:rPr>
          <w:rFonts w:ascii="Arial" w:hAnsi="Arial" w:cs="Arial"/>
          <w:sz w:val="24"/>
          <w:szCs w:val="24"/>
        </w:rPr>
        <w:t xml:space="preserve"> de tipo motivacional (ausencia de estímulos volitivos o bien emocionales)</w:t>
      </w:r>
    </w:p>
    <w:p w:rsidR="00A56A9F" w:rsidRDefault="00A56A9F" w:rsidP="00641BBB">
      <w:pPr>
        <w:tabs>
          <w:tab w:val="left" w:pos="6930"/>
        </w:tabs>
        <w:spacing w:line="360" w:lineRule="auto"/>
        <w:rPr>
          <w:rFonts w:ascii="Arial" w:hAnsi="Arial" w:cs="Arial"/>
          <w:sz w:val="24"/>
          <w:szCs w:val="24"/>
        </w:rPr>
      </w:pPr>
      <w:r>
        <w:rPr>
          <w:rFonts w:ascii="Arial" w:hAnsi="Arial" w:cs="Arial"/>
          <w:sz w:val="24"/>
          <w:szCs w:val="24"/>
        </w:rPr>
        <w:t>Otros investigadores agregan a los mencionados anteriormente como posibles causas de fatigas, las alteraciones del ph, de la temperatura y del flujo sanguíneo, la</w:t>
      </w:r>
      <w:r w:rsidRPr="00A56A9F">
        <w:rPr>
          <w:rFonts w:ascii="Arial" w:hAnsi="Arial" w:cs="Arial"/>
          <w:sz w:val="24"/>
          <w:szCs w:val="24"/>
        </w:rPr>
        <w:t xml:space="preserve"> pérdida de la homeostasis del ión Ca2+, el papel de la cinética de algunos iones en los medios intra y extracelular (como el K+, Na+, Cl- Mg2+), la lesión muscular (inducida por el ejercicio) y el </w:t>
      </w:r>
      <w:r w:rsidR="00A27AF0">
        <w:rPr>
          <w:rFonts w:ascii="Arial" w:hAnsi="Arial" w:cs="Arial"/>
          <w:sz w:val="24"/>
          <w:szCs w:val="24"/>
        </w:rPr>
        <w:t>e</w:t>
      </w:r>
      <w:r w:rsidR="00A27AF0" w:rsidRPr="00A56A9F">
        <w:rPr>
          <w:rFonts w:ascii="Arial" w:hAnsi="Arial" w:cs="Arial"/>
          <w:sz w:val="24"/>
          <w:szCs w:val="24"/>
        </w:rPr>
        <w:t>strés</w:t>
      </w:r>
      <w:r w:rsidRPr="00A56A9F">
        <w:rPr>
          <w:rFonts w:ascii="Arial" w:hAnsi="Arial" w:cs="Arial"/>
          <w:sz w:val="24"/>
          <w:szCs w:val="24"/>
        </w:rPr>
        <w:t xml:space="preserve"> ox</w:t>
      </w:r>
      <w:r>
        <w:rPr>
          <w:rFonts w:ascii="Arial" w:hAnsi="Arial" w:cs="Arial"/>
          <w:sz w:val="24"/>
          <w:szCs w:val="24"/>
        </w:rPr>
        <w:t xml:space="preserve">idativo </w:t>
      </w:r>
      <w:sdt>
        <w:sdtPr>
          <w:rPr>
            <w:rFonts w:ascii="Arial" w:hAnsi="Arial" w:cs="Arial"/>
            <w:sz w:val="24"/>
            <w:szCs w:val="24"/>
          </w:rPr>
          <w:id w:val="-1634779693"/>
          <w:citation/>
        </w:sdtPr>
        <w:sdtEndPr/>
        <w:sdtContent>
          <w:r w:rsidR="007F3D78">
            <w:rPr>
              <w:rFonts w:ascii="Arial" w:hAnsi="Arial" w:cs="Arial"/>
              <w:sz w:val="24"/>
              <w:szCs w:val="24"/>
            </w:rPr>
            <w:fldChar w:fldCharType="begin"/>
          </w:r>
          <w:r w:rsidR="007F3D78">
            <w:rPr>
              <w:rFonts w:ascii="Arial" w:hAnsi="Arial" w:cs="Arial"/>
              <w:sz w:val="24"/>
              <w:szCs w:val="24"/>
              <w:lang w:val="es-ES"/>
            </w:rPr>
            <w:instrText xml:space="preserve"> CITATION Asc03 \l 3082 </w:instrText>
          </w:r>
          <w:r w:rsidR="007F3D78">
            <w:rPr>
              <w:rFonts w:ascii="Arial" w:hAnsi="Arial" w:cs="Arial"/>
              <w:sz w:val="24"/>
              <w:szCs w:val="24"/>
            </w:rPr>
            <w:fldChar w:fldCharType="separate"/>
          </w:r>
          <w:r w:rsidR="00347B10" w:rsidRPr="00347B10">
            <w:rPr>
              <w:rFonts w:ascii="Arial" w:hAnsi="Arial" w:cs="Arial"/>
              <w:noProof/>
              <w:sz w:val="24"/>
              <w:szCs w:val="24"/>
              <w:lang w:val="es-ES"/>
            </w:rPr>
            <w:t>(Ascensão, A.; Magalhães, J.; Oliveira, J.; Duarte, J.; Soares, J., 2003)</w:t>
          </w:r>
          <w:r w:rsidR="007F3D78">
            <w:rPr>
              <w:rFonts w:ascii="Arial" w:hAnsi="Arial" w:cs="Arial"/>
              <w:sz w:val="24"/>
              <w:szCs w:val="24"/>
            </w:rPr>
            <w:fldChar w:fldCharType="end"/>
          </w:r>
        </w:sdtContent>
      </w:sdt>
    </w:p>
    <w:p w:rsidR="00A56A9F" w:rsidRDefault="00A56A9F" w:rsidP="00641BBB">
      <w:pPr>
        <w:tabs>
          <w:tab w:val="left" w:pos="6930"/>
        </w:tabs>
        <w:spacing w:line="360" w:lineRule="auto"/>
        <w:rPr>
          <w:rFonts w:ascii="Arial" w:hAnsi="Arial" w:cs="Arial"/>
          <w:sz w:val="24"/>
          <w:szCs w:val="24"/>
        </w:rPr>
      </w:pPr>
      <w:r w:rsidRPr="00A56A9F">
        <w:rPr>
          <w:rFonts w:ascii="Arial" w:hAnsi="Arial" w:cs="Arial"/>
          <w:sz w:val="24"/>
          <w:szCs w:val="24"/>
        </w:rPr>
        <w:t xml:space="preserve">Sin embargo, a pesar de la gran cantidad de estudios, los mecanismos asociados a su etiología se encuentran aún por determinar </w:t>
      </w:r>
      <w:sdt>
        <w:sdtPr>
          <w:rPr>
            <w:rFonts w:ascii="Arial" w:hAnsi="Arial" w:cs="Arial"/>
            <w:sz w:val="24"/>
            <w:szCs w:val="24"/>
          </w:rPr>
          <w:id w:val="-1423641695"/>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Gre95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(Green, 1997/95)</w:t>
          </w:r>
          <w:r w:rsidR="001466F7">
            <w:rPr>
              <w:rFonts w:ascii="Arial" w:hAnsi="Arial" w:cs="Arial"/>
              <w:sz w:val="24"/>
              <w:szCs w:val="24"/>
            </w:rPr>
            <w:fldChar w:fldCharType="end"/>
          </w:r>
        </w:sdtContent>
      </w:sdt>
      <w:sdt>
        <w:sdtPr>
          <w:rPr>
            <w:rFonts w:ascii="Arial" w:hAnsi="Arial" w:cs="Arial"/>
            <w:sz w:val="24"/>
            <w:szCs w:val="24"/>
          </w:rPr>
          <w:id w:val="-1176341747"/>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McL97 \l 3082 </w:instrText>
          </w:r>
          <w:r w:rsidR="001466F7">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(McLester, 1997)</w:t>
          </w:r>
          <w:r w:rsidR="001466F7">
            <w:rPr>
              <w:rFonts w:ascii="Arial" w:hAnsi="Arial" w:cs="Arial"/>
              <w:sz w:val="24"/>
              <w:szCs w:val="24"/>
            </w:rPr>
            <w:fldChar w:fldCharType="end"/>
          </w:r>
        </w:sdtContent>
      </w:sdt>
      <w:r w:rsidRPr="00A56A9F">
        <w:rPr>
          <w:rFonts w:ascii="Arial" w:hAnsi="Arial" w:cs="Arial"/>
          <w:sz w:val="24"/>
          <w:szCs w:val="24"/>
        </w:rPr>
        <w:t>consecuentemente una de las principales dificultades al investigar la fatiga se debe a la naturaleza multifactorial y complejidad de la misma (</w:t>
      </w:r>
      <w:sdt>
        <w:sdtPr>
          <w:rPr>
            <w:rFonts w:ascii="Arial" w:hAnsi="Arial" w:cs="Arial"/>
            <w:sz w:val="24"/>
            <w:szCs w:val="24"/>
          </w:rPr>
          <w:id w:val="-412856930"/>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McA98 \l 3082 </w:instrText>
          </w:r>
          <w:r w:rsidR="001466F7">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(McArdle, W.; Katch, F.; Katch, V, 1998)</w:t>
          </w:r>
          <w:r w:rsidR="001466F7">
            <w:rPr>
              <w:rFonts w:ascii="Arial" w:hAnsi="Arial" w:cs="Arial"/>
              <w:sz w:val="24"/>
              <w:szCs w:val="24"/>
            </w:rPr>
            <w:fldChar w:fldCharType="end"/>
          </w:r>
        </w:sdtContent>
      </w:sdt>
      <w:r w:rsidRPr="00A56A9F">
        <w:rPr>
          <w:rFonts w:ascii="Arial" w:hAnsi="Arial" w:cs="Arial"/>
          <w:sz w:val="24"/>
          <w:szCs w:val="24"/>
        </w:rPr>
        <w:t xml:space="preserve"> </w:t>
      </w:r>
      <w:sdt>
        <w:sdtPr>
          <w:rPr>
            <w:rFonts w:ascii="Arial" w:hAnsi="Arial" w:cs="Arial"/>
            <w:sz w:val="24"/>
            <w:szCs w:val="24"/>
          </w:rPr>
          <w:id w:val="-61570546"/>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Kir00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(Kirkendall, 2000)</w:t>
          </w:r>
          <w:r w:rsidR="001466F7">
            <w:rPr>
              <w:rFonts w:ascii="Arial" w:hAnsi="Arial" w:cs="Arial"/>
              <w:sz w:val="24"/>
              <w:szCs w:val="24"/>
            </w:rPr>
            <w:fldChar w:fldCharType="end"/>
          </w:r>
        </w:sdtContent>
      </w:sdt>
      <w:r w:rsidRPr="00A56A9F">
        <w:rPr>
          <w:rFonts w:ascii="Arial" w:hAnsi="Arial" w:cs="Arial"/>
          <w:sz w:val="24"/>
          <w:szCs w:val="24"/>
        </w:rPr>
        <w:t xml:space="preserve">, de donde se deriva una división funcional de la misma, en fatiga central y fatiga periférica </w:t>
      </w:r>
      <w:sdt>
        <w:sdtPr>
          <w:rPr>
            <w:rFonts w:ascii="Arial" w:hAnsi="Arial" w:cs="Arial"/>
            <w:sz w:val="24"/>
            <w:szCs w:val="24"/>
          </w:rPr>
          <w:id w:val="734045529"/>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Dua08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(Duarte, V.; Dias, D. &amp; Melo, H, 2008)</w:t>
          </w:r>
          <w:r w:rsidR="001466F7">
            <w:rPr>
              <w:rFonts w:ascii="Arial" w:hAnsi="Arial" w:cs="Arial"/>
              <w:sz w:val="24"/>
              <w:szCs w:val="24"/>
            </w:rPr>
            <w:fldChar w:fldCharType="end"/>
          </w:r>
        </w:sdtContent>
      </w:sdt>
      <w:r w:rsidRPr="00A56A9F">
        <w:rPr>
          <w:rFonts w:ascii="Arial" w:hAnsi="Arial" w:cs="Arial"/>
          <w:sz w:val="24"/>
          <w:szCs w:val="24"/>
        </w:rPr>
        <w:t xml:space="preserve">, que lleva en cuenta factores metabólicos interactivos que afectan a los músculos (fatiga periférica) y al cerebro (fatiga central) durante la realización del trabajo físico intenso en atletas y otros individuos </w:t>
      </w:r>
      <w:sdt>
        <w:sdtPr>
          <w:rPr>
            <w:rFonts w:ascii="Arial" w:hAnsi="Arial" w:cs="Arial"/>
            <w:sz w:val="24"/>
            <w:szCs w:val="24"/>
          </w:rPr>
          <w:id w:val="-1779093732"/>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Leh93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(Lehmann, M.; Foster, C.; Keul, J., 1993)</w:t>
          </w:r>
          <w:r w:rsidR="001466F7">
            <w:rPr>
              <w:rFonts w:ascii="Arial" w:hAnsi="Arial" w:cs="Arial"/>
              <w:sz w:val="24"/>
              <w:szCs w:val="24"/>
            </w:rPr>
            <w:fldChar w:fldCharType="end"/>
          </w:r>
        </w:sdtContent>
      </w:sdt>
    </w:p>
    <w:p w:rsidR="00823AB2" w:rsidRDefault="00823AB2" w:rsidP="00641BBB">
      <w:pPr>
        <w:tabs>
          <w:tab w:val="left" w:pos="6930"/>
        </w:tabs>
        <w:spacing w:line="360" w:lineRule="auto"/>
        <w:rPr>
          <w:rFonts w:ascii="Arial" w:hAnsi="Arial" w:cs="Arial"/>
          <w:sz w:val="24"/>
          <w:szCs w:val="24"/>
        </w:rPr>
      </w:pPr>
      <w:r>
        <w:rPr>
          <w:rFonts w:ascii="Arial" w:hAnsi="Arial" w:cs="Arial"/>
          <w:sz w:val="24"/>
          <w:szCs w:val="24"/>
        </w:rPr>
        <w:t xml:space="preserve">A modo de referencia, se esquematizan 2 cuadros para su mejor comprensión, propuestos por </w:t>
      </w:r>
      <w:sdt>
        <w:sdtPr>
          <w:rPr>
            <w:rFonts w:ascii="Arial" w:hAnsi="Arial" w:cs="Arial"/>
            <w:sz w:val="24"/>
            <w:szCs w:val="24"/>
          </w:rPr>
          <w:id w:val="232433438"/>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CITATION THEsR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(Gómez-Campos, R., 2010)</w:t>
          </w:r>
          <w:r w:rsidR="001466F7">
            <w:rPr>
              <w:rFonts w:ascii="Arial" w:hAnsi="Arial" w:cs="Arial"/>
              <w:sz w:val="24"/>
              <w:szCs w:val="24"/>
            </w:rPr>
            <w:fldChar w:fldCharType="end"/>
          </w:r>
        </w:sdtContent>
      </w:sdt>
    </w:p>
    <w:p w:rsidR="00823AB2" w:rsidRDefault="00823AB2" w:rsidP="00641BBB">
      <w:pPr>
        <w:tabs>
          <w:tab w:val="left" w:pos="6930"/>
        </w:tabs>
        <w:spacing w:line="360" w:lineRule="auto"/>
        <w:rPr>
          <w:rFonts w:ascii="Arial" w:hAnsi="Arial" w:cs="Arial"/>
          <w:sz w:val="24"/>
          <w:szCs w:val="24"/>
        </w:rPr>
      </w:pPr>
      <w:r w:rsidRPr="003424EE">
        <w:rPr>
          <w:rFonts w:ascii="Arial" w:eastAsia="Times New Roman" w:hAnsi="Arial" w:cs="Arial"/>
          <w:b/>
          <w:bCs/>
          <w:noProof/>
          <w:color w:val="000000"/>
          <w:sz w:val="24"/>
          <w:szCs w:val="24"/>
          <w:lang w:val="es-ES" w:eastAsia="es-ES"/>
        </w:rPr>
        <w:drawing>
          <wp:inline distT="0" distB="0" distL="0" distR="0" wp14:anchorId="2321467D" wp14:editId="4E99FAC8">
            <wp:extent cx="5400675" cy="2970830"/>
            <wp:effectExtent l="0" t="0" r="0" b="1270"/>
            <wp:docPr id="4" name="Imagen 4" descr="http://cdeporte.rediris.es/revista/revista40/artmecanismo171_archivo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eporte.rediris.es/revista/revista40/artmecanismo171_archivos/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970830"/>
                    </a:xfrm>
                    <a:prstGeom prst="rect">
                      <a:avLst/>
                    </a:prstGeom>
                    <a:noFill/>
                    <a:ln>
                      <a:noFill/>
                    </a:ln>
                  </pic:spPr>
                </pic:pic>
              </a:graphicData>
            </a:graphic>
          </wp:inline>
        </w:drawing>
      </w:r>
    </w:p>
    <w:p w:rsidR="00823AB2" w:rsidRDefault="00823AB2" w:rsidP="00641BBB">
      <w:pPr>
        <w:tabs>
          <w:tab w:val="left" w:pos="6930"/>
        </w:tabs>
        <w:spacing w:line="360" w:lineRule="auto"/>
        <w:rPr>
          <w:rFonts w:ascii="Arial" w:hAnsi="Arial" w:cs="Arial"/>
          <w:sz w:val="24"/>
          <w:szCs w:val="24"/>
        </w:rPr>
      </w:pPr>
    </w:p>
    <w:p w:rsidR="00823AB2" w:rsidRDefault="00823AB2" w:rsidP="00641BBB">
      <w:pPr>
        <w:tabs>
          <w:tab w:val="left" w:pos="6930"/>
        </w:tabs>
        <w:spacing w:line="360" w:lineRule="auto"/>
        <w:rPr>
          <w:rFonts w:ascii="Arial" w:hAnsi="Arial" w:cs="Arial"/>
          <w:sz w:val="24"/>
          <w:szCs w:val="24"/>
        </w:rPr>
      </w:pPr>
    </w:p>
    <w:p w:rsidR="00823AB2" w:rsidRDefault="00823AB2" w:rsidP="00641BBB">
      <w:pPr>
        <w:tabs>
          <w:tab w:val="left" w:pos="6930"/>
        </w:tabs>
        <w:spacing w:line="360" w:lineRule="auto"/>
        <w:rPr>
          <w:rFonts w:ascii="Arial" w:hAnsi="Arial" w:cs="Arial"/>
          <w:sz w:val="24"/>
          <w:szCs w:val="24"/>
        </w:rPr>
      </w:pPr>
    </w:p>
    <w:p w:rsidR="00823AB2" w:rsidRDefault="00823AB2" w:rsidP="00641BBB">
      <w:pPr>
        <w:tabs>
          <w:tab w:val="left" w:pos="6930"/>
        </w:tabs>
        <w:spacing w:line="360" w:lineRule="auto"/>
        <w:rPr>
          <w:rFonts w:ascii="Arial" w:hAnsi="Arial" w:cs="Arial"/>
          <w:sz w:val="24"/>
          <w:szCs w:val="24"/>
        </w:rPr>
      </w:pPr>
      <w:r w:rsidRPr="003424EE">
        <w:rPr>
          <w:rFonts w:ascii="Arial" w:eastAsia="Times New Roman" w:hAnsi="Arial" w:cs="Arial"/>
          <w:noProof/>
          <w:color w:val="000000"/>
          <w:sz w:val="24"/>
          <w:szCs w:val="24"/>
          <w:lang w:val="es-ES" w:eastAsia="es-ES"/>
        </w:rPr>
        <w:drawing>
          <wp:inline distT="0" distB="0" distL="0" distR="0" wp14:anchorId="37BC3589" wp14:editId="4A5E9280">
            <wp:extent cx="5400675" cy="1650461"/>
            <wp:effectExtent l="0" t="0" r="0" b="6985"/>
            <wp:docPr id="5" name="Imagen 5" descr="http://cdeporte.rediris.es/revista/revista40/artmecanismo171_archivo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eporte.rediris.es/revista/revista40/artmecanismo171_archivos/image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650461"/>
                    </a:xfrm>
                    <a:prstGeom prst="rect">
                      <a:avLst/>
                    </a:prstGeom>
                    <a:noFill/>
                    <a:ln>
                      <a:noFill/>
                    </a:ln>
                  </pic:spPr>
                </pic:pic>
              </a:graphicData>
            </a:graphic>
          </wp:inline>
        </w:drawing>
      </w:r>
    </w:p>
    <w:p w:rsidR="00823AB2" w:rsidRPr="00C04D20" w:rsidRDefault="00823AB2" w:rsidP="00641BBB">
      <w:pPr>
        <w:tabs>
          <w:tab w:val="left" w:pos="6930"/>
        </w:tabs>
        <w:spacing w:line="360" w:lineRule="auto"/>
        <w:rPr>
          <w:rFonts w:ascii="Arial" w:hAnsi="Arial" w:cs="Arial"/>
          <w:b/>
          <w:sz w:val="24"/>
          <w:szCs w:val="24"/>
          <w:u w:val="single"/>
        </w:rPr>
      </w:pPr>
    </w:p>
    <w:p w:rsidR="00641BBB" w:rsidRPr="00C04D20" w:rsidRDefault="001F30C6" w:rsidP="00641BBB">
      <w:pPr>
        <w:tabs>
          <w:tab w:val="left" w:pos="6930"/>
        </w:tabs>
        <w:spacing w:line="360" w:lineRule="auto"/>
        <w:rPr>
          <w:rStyle w:val="Ttulo3Car"/>
          <w:rFonts w:ascii="Arial" w:hAnsi="Arial" w:cs="Arial"/>
          <w:b/>
          <w:color w:val="auto"/>
          <w:u w:val="single"/>
        </w:rPr>
      </w:pPr>
      <w:bookmarkStart w:id="13" w:name="_Toc48125163"/>
      <w:r w:rsidRPr="00C04D20">
        <w:rPr>
          <w:rStyle w:val="Ttulo3Car"/>
          <w:rFonts w:ascii="Arial" w:hAnsi="Arial" w:cs="Arial"/>
          <w:b/>
          <w:color w:val="auto"/>
          <w:u w:val="single"/>
        </w:rPr>
        <w:t>Fatiga</w:t>
      </w:r>
      <w:r w:rsidR="00A30234" w:rsidRPr="00C04D20">
        <w:rPr>
          <w:rStyle w:val="Ttulo3Car"/>
          <w:rFonts w:ascii="Arial" w:hAnsi="Arial" w:cs="Arial"/>
          <w:b/>
          <w:color w:val="auto"/>
          <w:u w:val="single"/>
        </w:rPr>
        <w:t xml:space="preserve"> neuromuscular</w:t>
      </w:r>
      <w:r w:rsidRPr="00C04D20">
        <w:rPr>
          <w:rStyle w:val="Ttulo3Car"/>
          <w:rFonts w:ascii="Arial" w:hAnsi="Arial" w:cs="Arial"/>
          <w:b/>
          <w:color w:val="auto"/>
          <w:u w:val="single"/>
        </w:rPr>
        <w:t xml:space="preserve"> </w:t>
      </w:r>
      <w:r w:rsidR="00A30234" w:rsidRPr="00C04D20">
        <w:rPr>
          <w:rStyle w:val="Ttulo3Car"/>
          <w:rFonts w:ascii="Arial" w:hAnsi="Arial" w:cs="Arial"/>
          <w:b/>
          <w:color w:val="auto"/>
          <w:u w:val="single"/>
        </w:rPr>
        <w:t>(</w:t>
      </w:r>
      <w:r w:rsidRPr="00C04D20">
        <w:rPr>
          <w:rStyle w:val="Ttulo3Car"/>
          <w:rFonts w:ascii="Arial" w:hAnsi="Arial" w:cs="Arial"/>
          <w:b/>
          <w:color w:val="auto"/>
          <w:u w:val="single"/>
        </w:rPr>
        <w:t>central y periférica</w:t>
      </w:r>
      <w:r w:rsidR="00A30234" w:rsidRPr="00C04D20">
        <w:rPr>
          <w:rStyle w:val="Ttulo3Car"/>
          <w:rFonts w:ascii="Arial" w:hAnsi="Arial" w:cs="Arial"/>
          <w:b/>
          <w:color w:val="auto"/>
          <w:u w:val="single"/>
        </w:rPr>
        <w:t>)</w:t>
      </w:r>
      <w:r w:rsidR="00641BBB" w:rsidRPr="00C04D20">
        <w:rPr>
          <w:rStyle w:val="Ttulo3Car"/>
          <w:rFonts w:ascii="Arial" w:hAnsi="Arial" w:cs="Arial"/>
          <w:b/>
          <w:color w:val="auto"/>
          <w:u w:val="single"/>
        </w:rPr>
        <w:t>:</w:t>
      </w:r>
      <w:bookmarkEnd w:id="13"/>
    </w:p>
    <w:p w:rsidR="00641BBB" w:rsidRPr="00641BBB" w:rsidRDefault="00916814" w:rsidP="00641BBB">
      <w:pPr>
        <w:tabs>
          <w:tab w:val="left" w:pos="6930"/>
        </w:tabs>
        <w:spacing w:line="360" w:lineRule="auto"/>
        <w:rPr>
          <w:rFonts w:ascii="Arial" w:hAnsi="Arial" w:cs="Arial"/>
          <w:sz w:val="24"/>
          <w:szCs w:val="24"/>
        </w:rPr>
      </w:pPr>
      <w:r>
        <w:rPr>
          <w:rFonts w:ascii="Arial" w:hAnsi="Arial" w:cs="Arial"/>
          <w:sz w:val="24"/>
          <w:szCs w:val="24"/>
        </w:rPr>
        <w:t xml:space="preserve">La </w:t>
      </w:r>
      <w:r w:rsidR="00A27AF0">
        <w:rPr>
          <w:rFonts w:ascii="Arial" w:hAnsi="Arial" w:cs="Arial"/>
          <w:sz w:val="24"/>
          <w:szCs w:val="24"/>
        </w:rPr>
        <w:t>fatiga</w:t>
      </w:r>
      <w:r w:rsidR="00AE0B3A">
        <w:rPr>
          <w:rFonts w:ascii="Arial" w:hAnsi="Arial" w:cs="Arial"/>
          <w:sz w:val="24"/>
          <w:szCs w:val="24"/>
        </w:rPr>
        <w:t xml:space="preserve"> neuromuscular</w:t>
      </w:r>
      <w:r w:rsidR="00A27AF0">
        <w:rPr>
          <w:rFonts w:ascii="Arial" w:hAnsi="Arial" w:cs="Arial"/>
          <w:sz w:val="24"/>
          <w:szCs w:val="24"/>
        </w:rPr>
        <w:t xml:space="preserve"> </w:t>
      </w:r>
      <w:r w:rsidR="00A27AF0" w:rsidRPr="00641BBB">
        <w:rPr>
          <w:rFonts w:ascii="Arial" w:hAnsi="Arial" w:cs="Arial"/>
          <w:sz w:val="24"/>
          <w:szCs w:val="24"/>
        </w:rPr>
        <w:t>se</w:t>
      </w:r>
      <w:r w:rsidR="00641BBB" w:rsidRPr="00641BBB">
        <w:rPr>
          <w:rFonts w:ascii="Arial" w:hAnsi="Arial" w:cs="Arial"/>
          <w:sz w:val="24"/>
          <w:szCs w:val="24"/>
        </w:rPr>
        <w:t xml:space="preserve"> puede dividir en fatiga central y periférica. La fatiga central incluye factores supraespinales y espinales, mientras que la fatiga periférica se refiere a las propiedades contráctiles del músculo y a la velocidad de transmisión y conducción del potencial de acción de las terminaciones nerviosas a lo largo del sarcolema </w:t>
      </w:r>
      <w:sdt>
        <w:sdtPr>
          <w:rPr>
            <w:rFonts w:ascii="Arial" w:hAnsi="Arial" w:cs="Arial"/>
            <w:sz w:val="24"/>
            <w:szCs w:val="24"/>
          </w:rPr>
          <w:id w:val="1197658781"/>
          <w:citation/>
        </w:sdtPr>
        <w:sdtEndPr/>
        <w:sdtContent>
          <w:r w:rsidR="001466F7">
            <w:rPr>
              <w:rFonts w:ascii="Arial" w:hAnsi="Arial" w:cs="Arial"/>
              <w:sz w:val="24"/>
              <w:szCs w:val="24"/>
            </w:rPr>
            <w:fldChar w:fldCharType="begin"/>
          </w:r>
          <w:r w:rsidR="001466F7">
            <w:rPr>
              <w:rFonts w:ascii="Arial" w:hAnsi="Arial" w:cs="Arial"/>
              <w:sz w:val="24"/>
              <w:szCs w:val="24"/>
              <w:lang w:val="es-ES"/>
            </w:rPr>
            <w:instrText xml:space="preserve"> CITATION Sim01 \l 3082 </w:instrText>
          </w:r>
          <w:r w:rsidR="001466F7">
            <w:rPr>
              <w:rFonts w:ascii="Arial" w:hAnsi="Arial" w:cs="Arial"/>
              <w:sz w:val="24"/>
              <w:szCs w:val="24"/>
            </w:rPr>
            <w:fldChar w:fldCharType="separate"/>
          </w:r>
          <w:r w:rsidR="00347B10" w:rsidRPr="00347B10">
            <w:rPr>
              <w:rFonts w:ascii="Arial" w:hAnsi="Arial" w:cs="Arial"/>
              <w:noProof/>
              <w:sz w:val="24"/>
              <w:szCs w:val="24"/>
              <w:lang w:val="es-ES"/>
            </w:rPr>
            <w:t>(Gandevia, 2001)</w:t>
          </w:r>
          <w:r w:rsidR="001466F7">
            <w:rPr>
              <w:rFonts w:ascii="Arial" w:hAnsi="Arial" w:cs="Arial"/>
              <w:sz w:val="24"/>
              <w:szCs w:val="24"/>
            </w:rPr>
            <w:fldChar w:fldCharType="end"/>
          </w:r>
        </w:sdtContent>
      </w:sdt>
    </w:p>
    <w:p w:rsidR="001F30C6" w:rsidRDefault="00641BBB" w:rsidP="001F30C6">
      <w:pPr>
        <w:tabs>
          <w:tab w:val="left" w:pos="6930"/>
        </w:tabs>
        <w:spacing w:line="360" w:lineRule="auto"/>
        <w:rPr>
          <w:rFonts w:ascii="Arial" w:hAnsi="Arial" w:cs="Arial"/>
          <w:sz w:val="24"/>
          <w:szCs w:val="24"/>
        </w:rPr>
      </w:pPr>
      <w:r w:rsidRPr="00641BBB">
        <w:rPr>
          <w:rFonts w:ascii="Arial" w:hAnsi="Arial" w:cs="Arial"/>
          <w:sz w:val="24"/>
          <w:szCs w:val="24"/>
        </w:rPr>
        <w:t>En un “revi</w:t>
      </w:r>
      <w:r w:rsidR="0040721B">
        <w:rPr>
          <w:rFonts w:ascii="Arial" w:hAnsi="Arial" w:cs="Arial"/>
          <w:sz w:val="24"/>
          <w:szCs w:val="24"/>
        </w:rPr>
        <w:t xml:space="preserve">ew” realizado por </w:t>
      </w:r>
      <w:sdt>
        <w:sdtPr>
          <w:rPr>
            <w:rFonts w:ascii="Arial" w:hAnsi="Arial" w:cs="Arial"/>
            <w:sz w:val="24"/>
            <w:szCs w:val="24"/>
          </w:rPr>
          <w:id w:val="1334103033"/>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Wim09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(Wim Ament , Gijsbertus J Verkerke, 2009)</w:t>
          </w:r>
          <w:r w:rsidR="0034141E">
            <w:rPr>
              <w:rFonts w:ascii="Arial" w:hAnsi="Arial" w:cs="Arial"/>
              <w:sz w:val="24"/>
              <w:szCs w:val="24"/>
            </w:rPr>
            <w:fldChar w:fldCharType="end"/>
          </w:r>
        </w:sdtContent>
      </w:sdt>
      <w:r w:rsidRPr="00641BBB">
        <w:rPr>
          <w:rFonts w:ascii="Arial" w:hAnsi="Arial" w:cs="Arial"/>
          <w:sz w:val="24"/>
          <w:szCs w:val="24"/>
        </w:rPr>
        <w:t xml:space="preserve">en varias universidades de Holanda, afirmaron </w:t>
      </w:r>
      <w:r w:rsidR="00A27AF0" w:rsidRPr="00641BBB">
        <w:rPr>
          <w:rFonts w:ascii="Arial" w:hAnsi="Arial" w:cs="Arial"/>
          <w:sz w:val="24"/>
          <w:szCs w:val="24"/>
        </w:rPr>
        <w:t>que,</w:t>
      </w:r>
      <w:r w:rsidRPr="00641BBB">
        <w:rPr>
          <w:rFonts w:ascii="Arial" w:hAnsi="Arial" w:cs="Arial"/>
          <w:sz w:val="24"/>
          <w:szCs w:val="24"/>
        </w:rPr>
        <w:t xml:space="preserve"> en la fatiga periférica, el origen de la misma se encuentra fuera del SNC. En todos los demás casos la fatiga se genera en alguna parte del SNC. Sin embargo, estos términos se pueden definir con mayor precisión. La fatiga periférica se define como la pérdida de fuerza o poder de contracción causada por procesos distales a la unión neuromuscular y la fatiga central es una pérdida similar próxima a la unión neuromuscular.</w:t>
      </w:r>
    </w:p>
    <w:p w:rsidR="001F30C6" w:rsidRDefault="00641BBB" w:rsidP="001F30C6">
      <w:pPr>
        <w:tabs>
          <w:tab w:val="left" w:pos="6930"/>
        </w:tabs>
        <w:spacing w:line="360" w:lineRule="auto"/>
        <w:rPr>
          <w:rFonts w:ascii="Arial" w:hAnsi="Arial" w:cs="Arial"/>
          <w:sz w:val="24"/>
          <w:szCs w:val="24"/>
        </w:rPr>
      </w:pPr>
      <w:r w:rsidRPr="00641BBB">
        <w:rPr>
          <w:rFonts w:ascii="Arial" w:hAnsi="Arial" w:cs="Arial"/>
          <w:sz w:val="24"/>
          <w:szCs w:val="24"/>
        </w:rPr>
        <w:t xml:space="preserve">Durante el ejercicio muscular, un mayor sentido del esfuerzo significa probablemente que, por alguna razón, el ejercicio o la contracción sólo puede continuar a expensas de una mayor intensidad de órdenes corticales. Las razones para tales requisitos de mando cambiados son a menudo periféricas (caída de la capacidad de producir fuerza en los músculos) pero también pueden estar situadas dentro del SNC (por ejemplo, cambios en las </w:t>
      </w:r>
      <w:r w:rsidRPr="00737F91">
        <w:rPr>
          <w:rFonts w:ascii="Arial" w:hAnsi="Arial" w:cs="Arial"/>
          <w:sz w:val="24"/>
          <w:szCs w:val="24"/>
        </w:rPr>
        <w:lastRenderedPageBreak/>
        <w:t>propiedades neuronales y / o sinápticas).</w:t>
      </w:r>
      <w:r w:rsidR="00437427" w:rsidRPr="00737F91">
        <w:rPr>
          <w:rFonts w:ascii="Arial" w:hAnsi="Arial" w:cs="Arial"/>
          <w:sz w:val="24"/>
          <w:szCs w:val="24"/>
        </w:rPr>
        <w:t xml:space="preserve"> </w:t>
      </w:r>
      <w:sdt>
        <w:sdtPr>
          <w:rPr>
            <w:rFonts w:ascii="Arial" w:hAnsi="Arial" w:cs="Arial"/>
            <w:sz w:val="24"/>
            <w:szCs w:val="24"/>
          </w:rPr>
          <w:id w:val="-727447552"/>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Wim09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(Wim Ament , Gijsbertus J Verkerke, 2009)</w:t>
          </w:r>
          <w:r w:rsidR="0034141E">
            <w:rPr>
              <w:rFonts w:ascii="Arial" w:hAnsi="Arial" w:cs="Arial"/>
              <w:sz w:val="24"/>
              <w:szCs w:val="24"/>
            </w:rPr>
            <w:fldChar w:fldCharType="end"/>
          </w:r>
        </w:sdtContent>
      </w:sdt>
    </w:p>
    <w:p w:rsidR="0034141E" w:rsidRDefault="00737F91" w:rsidP="0034141E">
      <w:pPr>
        <w:tabs>
          <w:tab w:val="left" w:pos="6930"/>
        </w:tabs>
        <w:spacing w:line="360" w:lineRule="auto"/>
        <w:rPr>
          <w:rFonts w:ascii="Arial" w:hAnsi="Arial" w:cs="Arial"/>
          <w:sz w:val="24"/>
          <w:szCs w:val="24"/>
        </w:rPr>
      </w:pPr>
      <w:r w:rsidRPr="00737F91">
        <w:rPr>
          <w:rFonts w:ascii="Arial" w:hAnsi="Arial" w:cs="Arial"/>
          <w:sz w:val="24"/>
          <w:szCs w:val="24"/>
        </w:rPr>
        <w:t xml:space="preserve">Cuando el músculo recibe un estímulo en forma de potencial de acción, el retículo sarcoplasmático (RS) libera Ca+, el cual se liga a la troponina y forma el complejo tropomiosina, exponiendo a su vez la actina, el sitio de ligación para la cabeza de la miosina </w:t>
      </w:r>
      <w:sdt>
        <w:sdtPr>
          <w:rPr>
            <w:rFonts w:ascii="Arial" w:hAnsi="Arial" w:cs="Arial"/>
            <w:sz w:val="24"/>
            <w:szCs w:val="24"/>
          </w:rPr>
          <w:id w:val="-358510733"/>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Dua08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(Duarte, V.; Dias, D. &amp; Melo, H, 2008)</w:t>
          </w:r>
          <w:r w:rsidR="0034141E">
            <w:rPr>
              <w:rFonts w:ascii="Arial" w:hAnsi="Arial" w:cs="Arial"/>
              <w:sz w:val="24"/>
              <w:szCs w:val="24"/>
            </w:rPr>
            <w:fldChar w:fldCharType="end"/>
          </w:r>
        </w:sdtContent>
      </w:sdt>
      <w:r w:rsidR="0034141E">
        <w:rPr>
          <w:rFonts w:ascii="Arial" w:hAnsi="Arial" w:cs="Arial"/>
          <w:sz w:val="24"/>
          <w:szCs w:val="24"/>
        </w:rPr>
        <w:t xml:space="preserve"> </w:t>
      </w:r>
      <w:r w:rsidR="00A27AF0" w:rsidRPr="00737F91">
        <w:rPr>
          <w:rFonts w:ascii="Arial" w:hAnsi="Arial" w:cs="Arial"/>
          <w:sz w:val="24"/>
          <w:szCs w:val="24"/>
        </w:rPr>
        <w:t>así</w:t>
      </w:r>
      <w:r w:rsidRPr="00737F91">
        <w:rPr>
          <w:rFonts w:ascii="Arial" w:hAnsi="Arial" w:cs="Arial"/>
          <w:sz w:val="24"/>
          <w:szCs w:val="24"/>
        </w:rPr>
        <w:t xml:space="preserve"> la cabeza de miosina desligada de la actina, en presencia de ATP, utiliza la energía de la hidrólisis del ATP para moverse, ligándose enseguida a la actina, empujando el filamento fino a lo largo del filamento grueso, haciendo que el sarcómero se acorte y se produzca el proceso de contracción muscular </w:t>
      </w:r>
      <w:sdt>
        <w:sdtPr>
          <w:rPr>
            <w:rFonts w:ascii="Arial" w:hAnsi="Arial" w:cs="Arial"/>
            <w:sz w:val="24"/>
            <w:szCs w:val="24"/>
          </w:rPr>
          <w:id w:val="745079567"/>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Sco01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(Scott, 2001)</w:t>
          </w:r>
          <w:r w:rsidR="0034141E">
            <w:rPr>
              <w:rFonts w:ascii="Arial" w:hAnsi="Arial" w:cs="Arial"/>
              <w:sz w:val="24"/>
              <w:szCs w:val="24"/>
            </w:rPr>
            <w:fldChar w:fldCharType="end"/>
          </w:r>
        </w:sdtContent>
      </w:sdt>
    </w:p>
    <w:p w:rsidR="00737F91" w:rsidRDefault="00737F91" w:rsidP="0034141E">
      <w:pPr>
        <w:tabs>
          <w:tab w:val="left" w:pos="6930"/>
        </w:tabs>
        <w:spacing w:line="360" w:lineRule="auto"/>
        <w:rPr>
          <w:rFonts w:ascii="Arial" w:hAnsi="Arial" w:cs="Arial"/>
          <w:sz w:val="24"/>
          <w:szCs w:val="24"/>
        </w:rPr>
      </w:pPr>
      <w:r w:rsidRPr="00737F91">
        <w:rPr>
          <w:rFonts w:ascii="Arial" w:hAnsi="Arial" w:cs="Arial"/>
          <w:sz w:val="24"/>
          <w:szCs w:val="24"/>
        </w:rPr>
        <w:t xml:space="preserve">La incapacidad de mantener ese potencial de acción (que depende de la capacidad de recapturar los iones de potasio K+, para dentro de la célula y desprender los iones sodio Na+, con el fin de repolarizar la membrana sarcoplasmática y permitir la entrada de un nuevo impulso eléctrico, </w:t>
      </w:r>
      <w:sdt>
        <w:sdtPr>
          <w:rPr>
            <w:rFonts w:ascii="Arial" w:hAnsi="Arial" w:cs="Arial"/>
            <w:sz w:val="24"/>
            <w:szCs w:val="24"/>
          </w:rPr>
          <w:id w:val="426546453"/>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Gre95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(Green, 1997/95)</w:t>
          </w:r>
          <w:r w:rsidR="0034141E">
            <w:rPr>
              <w:rFonts w:ascii="Arial" w:hAnsi="Arial" w:cs="Arial"/>
              <w:sz w:val="24"/>
              <w:szCs w:val="24"/>
            </w:rPr>
            <w:fldChar w:fldCharType="end"/>
          </w:r>
        </w:sdtContent>
      </w:sdt>
      <w:r w:rsidR="0034141E">
        <w:rPr>
          <w:rFonts w:ascii="Arial" w:hAnsi="Arial" w:cs="Arial"/>
          <w:sz w:val="24"/>
          <w:szCs w:val="24"/>
        </w:rPr>
        <w:t xml:space="preserve"> </w:t>
      </w:r>
      <w:r w:rsidRPr="00737F91">
        <w:rPr>
          <w:rFonts w:ascii="Arial" w:hAnsi="Arial" w:cs="Arial"/>
          <w:sz w:val="24"/>
          <w:szCs w:val="24"/>
        </w:rPr>
        <w:t xml:space="preserve">constituye un importante factor desencadenador de la fatiga; de ese modo, se considera que la Fatiga Periférica, resulta de las alteraciones de la homeostasis en el músculo esquelético </w:t>
      </w:r>
      <w:sdt>
        <w:sdtPr>
          <w:rPr>
            <w:rFonts w:ascii="Arial" w:hAnsi="Arial" w:cs="Arial"/>
            <w:sz w:val="24"/>
            <w:szCs w:val="24"/>
          </w:rPr>
          <w:id w:val="1753240464"/>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Asc03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(Ascensão, A.; Magalhães, J.; Oliveira, J.; Duarte, J.; Soares, J., 2003)</w:t>
          </w:r>
          <w:r w:rsidR="0034141E">
            <w:rPr>
              <w:rFonts w:ascii="Arial" w:hAnsi="Arial" w:cs="Arial"/>
              <w:sz w:val="24"/>
              <w:szCs w:val="24"/>
            </w:rPr>
            <w:fldChar w:fldCharType="end"/>
          </w:r>
        </w:sdtContent>
      </w:sdt>
      <w:r w:rsidR="0034141E">
        <w:rPr>
          <w:rFonts w:ascii="Arial" w:hAnsi="Arial" w:cs="Arial"/>
          <w:sz w:val="24"/>
          <w:szCs w:val="24"/>
        </w:rPr>
        <w:t xml:space="preserve"> </w:t>
      </w:r>
      <w:r w:rsidRPr="00737F91">
        <w:rPr>
          <w:rFonts w:ascii="Arial" w:hAnsi="Arial" w:cs="Arial"/>
          <w:sz w:val="24"/>
          <w:szCs w:val="24"/>
        </w:rPr>
        <w:t xml:space="preserve">debido a una falla o limitación de uno o más procesos en la unidad motora (nervios periféricos, ligaciones neuromuscular o fibras musculare) </w:t>
      </w:r>
      <w:sdt>
        <w:sdtPr>
          <w:rPr>
            <w:rFonts w:ascii="Arial" w:hAnsi="Arial" w:cs="Arial"/>
            <w:sz w:val="24"/>
            <w:szCs w:val="24"/>
          </w:rPr>
          <w:id w:val="1691958833"/>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RHT81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(Edwards, 1981)</w:t>
          </w:r>
          <w:r w:rsidR="0034141E">
            <w:rPr>
              <w:rFonts w:ascii="Arial" w:hAnsi="Arial" w:cs="Arial"/>
              <w:sz w:val="24"/>
              <w:szCs w:val="24"/>
            </w:rPr>
            <w:fldChar w:fldCharType="end"/>
          </w:r>
        </w:sdtContent>
      </w:sdt>
      <w:r w:rsidRPr="00737F91">
        <w:rPr>
          <w:rFonts w:ascii="Arial" w:hAnsi="Arial" w:cs="Arial"/>
          <w:sz w:val="24"/>
          <w:szCs w:val="24"/>
        </w:rPr>
        <w:t>. Así, como consecuencia de la disminución del pH sistólico, se produce u</w:t>
      </w:r>
      <w:r>
        <w:rPr>
          <w:rFonts w:ascii="Arial" w:hAnsi="Arial" w:cs="Arial"/>
          <w:sz w:val="24"/>
          <w:szCs w:val="24"/>
        </w:rPr>
        <w:t xml:space="preserve">n aumento de la capacidad del retículo </w:t>
      </w:r>
      <w:r w:rsidR="00A27AF0">
        <w:rPr>
          <w:rFonts w:ascii="Arial" w:hAnsi="Arial" w:cs="Arial"/>
          <w:sz w:val="24"/>
          <w:szCs w:val="24"/>
        </w:rPr>
        <w:t>sarcoplasmático</w:t>
      </w:r>
      <w:r w:rsidRPr="00737F91">
        <w:rPr>
          <w:rFonts w:ascii="Arial" w:hAnsi="Arial" w:cs="Arial"/>
          <w:sz w:val="24"/>
          <w:szCs w:val="24"/>
        </w:rPr>
        <w:t xml:space="preserve"> para retener el Ca+, reduciendo la estimulación del proceso contráctil </w:t>
      </w:r>
      <w:sdt>
        <w:sdtPr>
          <w:rPr>
            <w:rFonts w:ascii="Arial" w:hAnsi="Arial" w:cs="Arial"/>
            <w:sz w:val="24"/>
            <w:szCs w:val="24"/>
          </w:rPr>
          <w:id w:val="-778333820"/>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Nak72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(Nakamura, Y.; Schwartz, A., 1972)</w:t>
          </w:r>
          <w:r w:rsidR="0034141E">
            <w:rPr>
              <w:rFonts w:ascii="Arial" w:hAnsi="Arial" w:cs="Arial"/>
              <w:sz w:val="24"/>
              <w:szCs w:val="24"/>
            </w:rPr>
            <w:fldChar w:fldCharType="end"/>
          </w:r>
        </w:sdtContent>
      </w:sdt>
      <w:r w:rsidRPr="00737F91">
        <w:rPr>
          <w:rFonts w:ascii="Arial" w:hAnsi="Arial" w:cs="Arial"/>
          <w:sz w:val="24"/>
          <w:szCs w:val="24"/>
        </w:rPr>
        <w:t xml:space="preserve">. En ese sentido, varios estudios </w:t>
      </w:r>
      <w:sdt>
        <w:sdtPr>
          <w:rPr>
            <w:rFonts w:ascii="Arial" w:hAnsi="Arial" w:cs="Arial"/>
            <w:sz w:val="24"/>
            <w:szCs w:val="24"/>
          </w:rPr>
          <w:id w:val="-2126612970"/>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All95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(Allen, D.; Lännergren, J.; Westerblad H, 1995)</w:t>
          </w:r>
          <w:r w:rsidR="0034141E">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1729648082"/>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App92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(Appell, H.; Soares, J.; Duarte, J, 1992)</w:t>
          </w:r>
          <w:r w:rsidR="0034141E">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199706047"/>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Sim01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(Gandevia, 2001)</w:t>
          </w:r>
          <w:r w:rsidR="0034141E">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788476895"/>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McK92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(McKenna, 1992)</w:t>
          </w:r>
          <w:r w:rsidR="0034141E">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1270928016"/>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McL97 \l 3082 </w:instrText>
          </w:r>
          <w:r w:rsidR="0034141E">
            <w:rPr>
              <w:rFonts w:ascii="Arial" w:hAnsi="Arial" w:cs="Arial"/>
              <w:sz w:val="24"/>
              <w:szCs w:val="24"/>
            </w:rPr>
            <w:fldChar w:fldCharType="separate"/>
          </w:r>
          <w:r w:rsidR="00347B10" w:rsidRPr="00347B10">
            <w:rPr>
              <w:rFonts w:ascii="Arial" w:hAnsi="Arial" w:cs="Arial"/>
              <w:noProof/>
              <w:sz w:val="24"/>
              <w:szCs w:val="24"/>
              <w:lang w:val="es-ES"/>
            </w:rPr>
            <w:t>(McLester, 1997)</w:t>
          </w:r>
          <w:r w:rsidR="0034141E">
            <w:rPr>
              <w:rFonts w:ascii="Arial" w:hAnsi="Arial" w:cs="Arial"/>
              <w:sz w:val="24"/>
              <w:szCs w:val="24"/>
            </w:rPr>
            <w:fldChar w:fldCharType="end"/>
          </w:r>
        </w:sdtContent>
      </w:sdt>
      <w:sdt>
        <w:sdtPr>
          <w:rPr>
            <w:rFonts w:ascii="Arial" w:hAnsi="Arial" w:cs="Arial"/>
            <w:sz w:val="24"/>
            <w:szCs w:val="24"/>
          </w:rPr>
          <w:id w:val="1612937453"/>
          <w:citation/>
        </w:sdtPr>
        <w:sdtEndPr/>
        <w:sdtContent>
          <w:r w:rsidR="0034141E">
            <w:rPr>
              <w:rFonts w:ascii="Arial" w:hAnsi="Arial" w:cs="Arial"/>
              <w:sz w:val="24"/>
              <w:szCs w:val="24"/>
            </w:rPr>
            <w:fldChar w:fldCharType="begin"/>
          </w:r>
          <w:r w:rsidR="0034141E">
            <w:rPr>
              <w:rFonts w:ascii="Arial" w:hAnsi="Arial" w:cs="Arial"/>
              <w:sz w:val="24"/>
              <w:szCs w:val="24"/>
              <w:lang w:val="es-ES"/>
            </w:rPr>
            <w:instrText xml:space="preserve"> CITATION Sah92 \l 3082 </w:instrText>
          </w:r>
          <w:r w:rsidR="0034141E">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(Sahlin, 1992)</w:t>
          </w:r>
          <w:r w:rsidR="0034141E">
            <w:rPr>
              <w:rFonts w:ascii="Arial" w:hAnsi="Arial" w:cs="Arial"/>
              <w:sz w:val="24"/>
              <w:szCs w:val="24"/>
            </w:rPr>
            <w:fldChar w:fldCharType="end"/>
          </w:r>
        </w:sdtContent>
      </w:sdt>
      <w:r w:rsidR="0034141E">
        <w:rPr>
          <w:rFonts w:ascii="Arial" w:hAnsi="Arial" w:cs="Arial"/>
          <w:sz w:val="24"/>
          <w:szCs w:val="24"/>
        </w:rPr>
        <w:t xml:space="preserve"> </w:t>
      </w:r>
      <w:r w:rsidRPr="00737F91">
        <w:rPr>
          <w:rFonts w:ascii="Arial" w:hAnsi="Arial" w:cs="Arial"/>
          <w:sz w:val="24"/>
          <w:szCs w:val="24"/>
        </w:rPr>
        <w:t xml:space="preserve">le dan un sustento científico a la fatiga muscular, enfocado en los factores que resultan de la disfunción del proceso de contracción, como impedimentos en la transmisión neuromuscular en el RS; así también, otro estudio </w:t>
      </w:r>
      <w:sdt>
        <w:sdtPr>
          <w:rPr>
            <w:rFonts w:ascii="Arial" w:hAnsi="Arial" w:cs="Arial"/>
            <w:sz w:val="24"/>
            <w:szCs w:val="24"/>
          </w:rPr>
          <w:id w:val="-1540824174"/>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Wil98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(Williams, J.; et al., 1998)</w:t>
          </w:r>
          <w:r w:rsidR="00B70E18">
            <w:rPr>
              <w:rFonts w:ascii="Arial" w:hAnsi="Arial" w:cs="Arial"/>
              <w:sz w:val="24"/>
              <w:szCs w:val="24"/>
            </w:rPr>
            <w:fldChar w:fldCharType="end"/>
          </w:r>
        </w:sdtContent>
      </w:sdt>
      <w:r w:rsidRPr="00737F91">
        <w:rPr>
          <w:rFonts w:ascii="Arial" w:hAnsi="Arial" w:cs="Arial"/>
          <w:sz w:val="24"/>
          <w:szCs w:val="24"/>
        </w:rPr>
        <w:t xml:space="preserve">, realizado en modelos animales, corrobora que el desarrollo de la fatiga está asociado a alteraciones funcionales del RS y a las propiedades del aparato contráctil, relacionadas a los puentes cruzados del ciclo cinético </w:t>
      </w:r>
      <w:r>
        <w:rPr>
          <w:rFonts w:ascii="Arial" w:hAnsi="Arial" w:cs="Arial"/>
          <w:sz w:val="24"/>
          <w:szCs w:val="24"/>
        </w:rPr>
        <w:t>con el aumento de Ca+.</w:t>
      </w:r>
    </w:p>
    <w:p w:rsidR="00737F91" w:rsidRDefault="00737F91" w:rsidP="00737F91">
      <w:pPr>
        <w:tabs>
          <w:tab w:val="left" w:pos="6930"/>
        </w:tabs>
        <w:spacing w:line="360" w:lineRule="auto"/>
        <w:rPr>
          <w:rFonts w:ascii="Arial" w:hAnsi="Arial" w:cs="Arial"/>
          <w:sz w:val="24"/>
          <w:szCs w:val="24"/>
        </w:rPr>
      </w:pPr>
      <w:r w:rsidRPr="00737F91">
        <w:rPr>
          <w:rFonts w:ascii="Arial" w:hAnsi="Arial" w:cs="Arial"/>
          <w:sz w:val="24"/>
          <w:szCs w:val="24"/>
        </w:rPr>
        <w:lastRenderedPageBreak/>
        <w:t xml:space="preserve">La fatiga muscular, depende del tipo, duración e </w:t>
      </w:r>
      <w:r w:rsidR="00A27AF0" w:rsidRPr="00737F91">
        <w:rPr>
          <w:rFonts w:ascii="Arial" w:hAnsi="Arial" w:cs="Arial"/>
          <w:sz w:val="24"/>
          <w:szCs w:val="24"/>
        </w:rPr>
        <w:t>intensidad del</w:t>
      </w:r>
      <w:r w:rsidRPr="00737F91">
        <w:rPr>
          <w:rFonts w:ascii="Arial" w:hAnsi="Arial" w:cs="Arial"/>
          <w:sz w:val="24"/>
          <w:szCs w:val="24"/>
        </w:rPr>
        <w:t xml:space="preserve"> ejercicio, del tipo de fibra muscular reclutada, del nivel de entrenamiento del sujeto y de las condiciones ambientales de realización del ejercicio </w:t>
      </w:r>
      <w:sdt>
        <w:sdtPr>
          <w:rPr>
            <w:rFonts w:ascii="Arial" w:hAnsi="Arial" w:cs="Arial"/>
            <w:sz w:val="24"/>
            <w:szCs w:val="24"/>
          </w:rPr>
          <w:id w:val="-323358331"/>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Dav01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(Davis, M.; Fitts, R, 2001)</w:t>
          </w:r>
          <w:r w:rsidR="00B70E18">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595711890"/>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Eno92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(Enoka, R.; Stuart, D., 1992)</w:t>
          </w:r>
          <w:r w:rsidR="00B70E18">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900516968"/>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Fit98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(Fitts, R.; Metzger, J. , 1998)</w:t>
          </w:r>
          <w:r w:rsidR="00B70E18">
            <w:rPr>
              <w:rFonts w:ascii="Arial" w:hAnsi="Arial" w:cs="Arial"/>
              <w:sz w:val="24"/>
              <w:szCs w:val="24"/>
            </w:rPr>
            <w:fldChar w:fldCharType="end"/>
          </w:r>
        </w:sdtContent>
      </w:sdt>
      <w:r w:rsidRPr="00737F91">
        <w:rPr>
          <w:rFonts w:ascii="Arial" w:hAnsi="Arial" w:cs="Arial"/>
          <w:sz w:val="24"/>
          <w:szCs w:val="24"/>
        </w:rPr>
        <w:t xml:space="preserve">; </w:t>
      </w:r>
      <w:sdt>
        <w:sdtPr>
          <w:rPr>
            <w:rFonts w:ascii="Arial" w:hAnsi="Arial" w:cs="Arial"/>
            <w:sz w:val="24"/>
            <w:szCs w:val="24"/>
          </w:rPr>
          <w:id w:val="-1520847143"/>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Rob89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(Roberts, D.; Smith, D, 1989)</w:t>
          </w:r>
          <w:r w:rsidR="00B70E18">
            <w:rPr>
              <w:rFonts w:ascii="Arial" w:hAnsi="Arial" w:cs="Arial"/>
              <w:sz w:val="24"/>
              <w:szCs w:val="24"/>
            </w:rPr>
            <w:fldChar w:fldCharType="end"/>
          </w:r>
        </w:sdtContent>
      </w:sdt>
      <w:r w:rsidRPr="00737F91">
        <w:rPr>
          <w:rFonts w:ascii="Arial" w:hAnsi="Arial" w:cs="Arial"/>
          <w:sz w:val="24"/>
          <w:szCs w:val="24"/>
        </w:rPr>
        <w:t xml:space="preserve"> En ese sentido, cabe considerar que en el músculo esquelético, la glucosa es el almacén de glucógeno, y este es la fuente de mayor almacenamiento de energía durante varias formas de actividad muscular </w:t>
      </w:r>
      <w:sdt>
        <w:sdtPr>
          <w:rPr>
            <w:rFonts w:ascii="Arial" w:hAnsi="Arial" w:cs="Arial"/>
            <w:sz w:val="24"/>
            <w:szCs w:val="24"/>
          </w:rPr>
          <w:id w:val="-1085998340"/>
          <w:citation/>
        </w:sdtPr>
        <w:sdtEndPr/>
        <w:sdtContent>
          <w:r w:rsidR="00B70E18">
            <w:rPr>
              <w:rFonts w:ascii="Arial" w:hAnsi="Arial" w:cs="Arial"/>
              <w:sz w:val="24"/>
              <w:szCs w:val="24"/>
            </w:rPr>
            <w:fldChar w:fldCharType="begin"/>
          </w:r>
          <w:r w:rsidR="00B70E18">
            <w:rPr>
              <w:rFonts w:ascii="Arial" w:hAnsi="Arial" w:cs="Arial"/>
              <w:sz w:val="24"/>
              <w:szCs w:val="24"/>
              <w:lang w:val="es-ES"/>
            </w:rPr>
            <w:instrText xml:space="preserve"> CITATION All08 \l 3082 </w:instrText>
          </w:r>
          <w:r w:rsidR="00B70E18">
            <w:rPr>
              <w:rFonts w:ascii="Arial" w:hAnsi="Arial" w:cs="Arial"/>
              <w:sz w:val="24"/>
              <w:szCs w:val="24"/>
            </w:rPr>
            <w:fldChar w:fldCharType="separate"/>
          </w:r>
          <w:r w:rsidR="00347B10" w:rsidRPr="00347B10">
            <w:rPr>
              <w:rFonts w:ascii="Arial" w:hAnsi="Arial" w:cs="Arial"/>
              <w:noProof/>
              <w:sz w:val="24"/>
              <w:szCs w:val="24"/>
              <w:lang w:val="es-ES"/>
            </w:rPr>
            <w:t>(Allen, D.; Lamb, G.; Westerblad, H, 2008)</w:t>
          </w:r>
          <w:r w:rsidR="00B70E18">
            <w:rPr>
              <w:rFonts w:ascii="Arial" w:hAnsi="Arial" w:cs="Arial"/>
              <w:sz w:val="24"/>
              <w:szCs w:val="24"/>
            </w:rPr>
            <w:fldChar w:fldCharType="end"/>
          </w:r>
        </w:sdtContent>
      </w:sdt>
      <w:r w:rsidRPr="00737F91">
        <w:rPr>
          <w:rFonts w:ascii="Arial" w:hAnsi="Arial" w:cs="Arial"/>
          <w:sz w:val="24"/>
          <w:szCs w:val="24"/>
        </w:rPr>
        <w:t xml:space="preserve">, por lo que, durante la realización de ejercicios físicos se producen alteraciones metabólicas de suma importancia </w:t>
      </w:r>
      <w:sdt>
        <w:sdtPr>
          <w:rPr>
            <w:rFonts w:ascii="Arial" w:hAnsi="Arial" w:cs="Arial"/>
            <w:sz w:val="24"/>
            <w:szCs w:val="24"/>
          </w:rPr>
          <w:id w:val="1165363524"/>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Coy83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(Coyle, E.; Hagberg, J.; Hurley, B., Martin, W., Ehsani, A., Holloszy, J, 1983)</w:t>
          </w:r>
          <w:r w:rsidR="00F009E9">
            <w:rPr>
              <w:rFonts w:ascii="Arial" w:hAnsi="Arial" w:cs="Arial"/>
              <w:sz w:val="24"/>
              <w:szCs w:val="24"/>
            </w:rPr>
            <w:fldChar w:fldCharType="end"/>
          </w:r>
        </w:sdtContent>
      </w:sdt>
      <w:r w:rsidRPr="00737F91">
        <w:rPr>
          <w:rFonts w:ascii="Arial" w:hAnsi="Arial" w:cs="Arial"/>
          <w:sz w:val="24"/>
          <w:szCs w:val="24"/>
        </w:rPr>
        <w:t xml:space="preserve">, que envuelven la deficiencia de energía para el trabajo muscular, conocida también como “Hipótesis de la depleción de glucógeno” </w:t>
      </w:r>
      <w:sdt>
        <w:sdtPr>
          <w:rPr>
            <w:rFonts w:ascii="Arial" w:hAnsi="Arial" w:cs="Arial"/>
            <w:sz w:val="24"/>
            <w:szCs w:val="24"/>
          </w:rPr>
          <w:id w:val="1172601972"/>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CITATION Sny98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(Snyder, 1998)</w:t>
          </w:r>
          <w:r w:rsidR="00F009E9">
            <w:rPr>
              <w:rFonts w:ascii="Arial" w:hAnsi="Arial" w:cs="Arial"/>
              <w:sz w:val="24"/>
              <w:szCs w:val="24"/>
            </w:rPr>
            <w:fldChar w:fldCharType="end"/>
          </w:r>
        </w:sdtContent>
      </w:sdt>
      <w:r w:rsidRPr="00737F91">
        <w:rPr>
          <w:rFonts w:ascii="Arial" w:hAnsi="Arial" w:cs="Arial"/>
          <w:sz w:val="24"/>
          <w:szCs w:val="24"/>
        </w:rPr>
        <w:t xml:space="preserve">, donde de acuerdo con la duración e intensidad del ejercicio hay una activación de los sistemas energéticos y metabólicos específicos </w:t>
      </w:r>
      <w:sdt>
        <w:sdtPr>
          <w:rPr>
            <w:rFonts w:ascii="Arial" w:hAnsi="Arial" w:cs="Arial"/>
            <w:sz w:val="24"/>
            <w:szCs w:val="24"/>
          </w:rPr>
          <w:id w:val="1758948393"/>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Lan96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(Lancha Junior, 1996)</w:t>
          </w:r>
          <w:r w:rsidR="00F009E9">
            <w:rPr>
              <w:rFonts w:ascii="Arial" w:hAnsi="Arial" w:cs="Arial"/>
              <w:sz w:val="24"/>
              <w:szCs w:val="24"/>
            </w:rPr>
            <w:fldChar w:fldCharType="end"/>
          </w:r>
        </w:sdtContent>
      </w:sdt>
      <w:r w:rsidR="00F009E9">
        <w:rPr>
          <w:rFonts w:ascii="Arial" w:hAnsi="Arial" w:cs="Arial"/>
          <w:sz w:val="24"/>
          <w:szCs w:val="24"/>
        </w:rPr>
        <w:t xml:space="preserve"> </w:t>
      </w:r>
      <w:r w:rsidRPr="00737F91">
        <w:rPr>
          <w:rFonts w:ascii="Arial" w:hAnsi="Arial" w:cs="Arial"/>
          <w:sz w:val="24"/>
          <w:szCs w:val="24"/>
        </w:rPr>
        <w:t xml:space="preserve">generando la disminución en la disponibilidad de substratos energéticos al músculo esquelético activo durante el ejercicio </w:t>
      </w:r>
      <w:sdt>
        <w:sdtPr>
          <w:rPr>
            <w:rFonts w:ascii="Arial" w:hAnsi="Arial" w:cs="Arial"/>
            <w:sz w:val="24"/>
            <w:szCs w:val="24"/>
          </w:rPr>
          <w:id w:val="-1212341381"/>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Asc03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(Ascensão, A.; Magalhães, J.; Oliveira, J.; Duarte, J.; Soares, J., 2003)</w:t>
          </w:r>
          <w:r w:rsidR="00F009E9">
            <w:rPr>
              <w:rFonts w:ascii="Arial" w:hAnsi="Arial" w:cs="Arial"/>
              <w:sz w:val="24"/>
              <w:szCs w:val="24"/>
            </w:rPr>
            <w:fldChar w:fldCharType="end"/>
          </w:r>
        </w:sdtContent>
      </w:sdt>
      <w:r w:rsidRPr="00737F91">
        <w:rPr>
          <w:rFonts w:ascii="Arial" w:hAnsi="Arial" w:cs="Arial"/>
          <w:sz w:val="24"/>
          <w:szCs w:val="24"/>
        </w:rPr>
        <w:t xml:space="preserve">. Esta hipótesis que fue justificada por </w:t>
      </w:r>
      <w:sdt>
        <w:sdtPr>
          <w:rPr>
            <w:rFonts w:ascii="Arial" w:hAnsi="Arial" w:cs="Arial"/>
            <w:sz w:val="24"/>
            <w:szCs w:val="24"/>
          </w:rPr>
          <w:id w:val="-988787319"/>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Dav01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(Davis, M.; Fitts, R, 2001)</w:t>
          </w:r>
          <w:r w:rsidR="00F009E9">
            <w:rPr>
              <w:rFonts w:ascii="Arial" w:hAnsi="Arial" w:cs="Arial"/>
              <w:sz w:val="24"/>
              <w:szCs w:val="24"/>
            </w:rPr>
            <w:fldChar w:fldCharType="end"/>
          </w:r>
        </w:sdtContent>
      </w:sdt>
      <w:sdt>
        <w:sdtPr>
          <w:rPr>
            <w:rFonts w:ascii="Arial" w:hAnsi="Arial" w:cs="Arial"/>
            <w:sz w:val="24"/>
            <w:szCs w:val="24"/>
          </w:rPr>
          <w:id w:val="336113819"/>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Fit98 \l 3082 </w:instrText>
          </w:r>
          <w:r w:rsidR="00F009E9">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(Fitts, R.; Metzger, J. , 1998)</w:t>
          </w:r>
          <w:r w:rsidR="00F009E9">
            <w:rPr>
              <w:rFonts w:ascii="Arial" w:hAnsi="Arial" w:cs="Arial"/>
              <w:sz w:val="24"/>
              <w:szCs w:val="24"/>
            </w:rPr>
            <w:fldChar w:fldCharType="end"/>
          </w:r>
        </w:sdtContent>
      </w:sdt>
      <w:r w:rsidR="00F009E9">
        <w:rPr>
          <w:rFonts w:ascii="Arial" w:hAnsi="Arial" w:cs="Arial"/>
          <w:sz w:val="24"/>
          <w:szCs w:val="24"/>
        </w:rPr>
        <w:t xml:space="preserve"> </w:t>
      </w:r>
      <w:sdt>
        <w:sdtPr>
          <w:rPr>
            <w:rFonts w:ascii="Arial" w:hAnsi="Arial" w:cs="Arial"/>
            <w:sz w:val="24"/>
            <w:szCs w:val="24"/>
          </w:rPr>
          <w:id w:val="-868214994"/>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Sah92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(Sahlin, 1992)</w:t>
          </w:r>
          <w:r w:rsidR="00F009E9">
            <w:rPr>
              <w:rFonts w:ascii="Arial" w:hAnsi="Arial" w:cs="Arial"/>
              <w:sz w:val="24"/>
              <w:szCs w:val="24"/>
            </w:rPr>
            <w:fldChar w:fldCharType="end"/>
          </w:r>
        </w:sdtContent>
      </w:sdt>
      <w:r w:rsidRPr="00737F91">
        <w:rPr>
          <w:rFonts w:ascii="Arial" w:hAnsi="Arial" w:cs="Arial"/>
          <w:sz w:val="24"/>
          <w:szCs w:val="24"/>
        </w:rPr>
        <w:t xml:space="preserve"> indicando que, durante la realización de ejercicios de alta intensidad, donde hay una producción elevada de energía obtenida a través de la vía gluc</w:t>
      </w:r>
      <w:r>
        <w:rPr>
          <w:rFonts w:ascii="Arial" w:hAnsi="Arial" w:cs="Arial"/>
          <w:sz w:val="24"/>
          <w:szCs w:val="24"/>
        </w:rPr>
        <w:t>olítica “no oxidativa”</w:t>
      </w:r>
      <w:r w:rsidRPr="00737F91">
        <w:rPr>
          <w:rFonts w:ascii="Arial" w:hAnsi="Arial" w:cs="Arial"/>
          <w:sz w:val="24"/>
          <w:szCs w:val="24"/>
        </w:rPr>
        <w:t xml:space="preserve">, se genera una disminución del glucógeno muscular, con la consiguiente producción de lactato y la intervención del sistema de regeneración del ATP, Creatinfosfato. En el caso de la ejecución de ejercicios prolongados de baja intensidad, </w:t>
      </w:r>
      <w:r>
        <w:rPr>
          <w:rFonts w:ascii="Arial" w:hAnsi="Arial" w:cs="Arial"/>
          <w:sz w:val="24"/>
          <w:szCs w:val="24"/>
        </w:rPr>
        <w:t xml:space="preserve">donde existe una baja </w:t>
      </w:r>
      <w:r w:rsidRPr="00737F91">
        <w:rPr>
          <w:rFonts w:ascii="Arial" w:hAnsi="Arial" w:cs="Arial"/>
          <w:sz w:val="24"/>
          <w:szCs w:val="24"/>
        </w:rPr>
        <w:t xml:space="preserve">producción de energía, el ATP se obtiene de la degradación oxidativa de substratos metabólicos como el glucógeno muscular, la glucosa sérica, los ácidos grasos libres oriundos de los músculos o del tejido adiposo </w:t>
      </w:r>
      <w:sdt>
        <w:sdtPr>
          <w:rPr>
            <w:rFonts w:ascii="Arial" w:hAnsi="Arial" w:cs="Arial"/>
            <w:sz w:val="24"/>
            <w:szCs w:val="24"/>
          </w:rPr>
          <w:id w:val="143784053"/>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Dua08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(Duarte, V.; Dias, D. &amp; Melo, H, 2008)</w:t>
          </w:r>
          <w:r w:rsidR="00F009E9">
            <w:rPr>
              <w:rFonts w:ascii="Arial" w:hAnsi="Arial" w:cs="Arial"/>
              <w:sz w:val="24"/>
              <w:szCs w:val="24"/>
            </w:rPr>
            <w:fldChar w:fldCharType="end"/>
          </w:r>
        </w:sdtContent>
      </w:sdt>
      <w:r w:rsidR="00F009E9">
        <w:rPr>
          <w:rFonts w:ascii="Arial" w:hAnsi="Arial" w:cs="Arial"/>
          <w:sz w:val="24"/>
          <w:szCs w:val="24"/>
        </w:rPr>
        <w:t xml:space="preserve"> ,</w:t>
      </w:r>
      <w:r w:rsidRPr="00737F91">
        <w:rPr>
          <w:rFonts w:ascii="Arial" w:hAnsi="Arial" w:cs="Arial"/>
          <w:sz w:val="24"/>
          <w:szCs w:val="24"/>
        </w:rPr>
        <w:t xml:space="preserve">siendo característica de la fibra muscular, el consumo de ATP, y producción de ADP y Pi, mucho más rápido de lo que se regenera </w:t>
      </w:r>
      <w:sdt>
        <w:sdtPr>
          <w:rPr>
            <w:rFonts w:ascii="Arial" w:hAnsi="Arial" w:cs="Arial"/>
            <w:sz w:val="24"/>
            <w:szCs w:val="24"/>
          </w:rPr>
          <w:id w:val="-934125583"/>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All08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(Allen, D.; Lamb, G.; Westerblad, H, 2008)</w:t>
          </w:r>
          <w:r w:rsidR="00F009E9">
            <w:rPr>
              <w:rFonts w:ascii="Arial" w:hAnsi="Arial" w:cs="Arial"/>
              <w:sz w:val="24"/>
              <w:szCs w:val="24"/>
            </w:rPr>
            <w:fldChar w:fldCharType="end"/>
          </w:r>
        </w:sdtContent>
      </w:sdt>
    </w:p>
    <w:p w:rsidR="001F30C6" w:rsidRDefault="001F30C6" w:rsidP="00737F91">
      <w:pPr>
        <w:tabs>
          <w:tab w:val="left" w:pos="6930"/>
        </w:tabs>
        <w:spacing w:line="360" w:lineRule="auto"/>
        <w:rPr>
          <w:rFonts w:ascii="Arial" w:hAnsi="Arial" w:cs="Arial"/>
          <w:sz w:val="24"/>
          <w:szCs w:val="24"/>
        </w:rPr>
      </w:pPr>
      <w:r w:rsidRPr="001F30C6">
        <w:rPr>
          <w:rFonts w:ascii="Arial" w:hAnsi="Arial" w:cs="Arial"/>
          <w:sz w:val="24"/>
          <w:szCs w:val="24"/>
        </w:rPr>
        <w:t xml:space="preserve">Por otro lado, durante el </w:t>
      </w:r>
      <w:r w:rsidR="00A27AF0" w:rsidRPr="001F30C6">
        <w:rPr>
          <w:rFonts w:ascii="Arial" w:hAnsi="Arial" w:cs="Arial"/>
          <w:sz w:val="24"/>
          <w:szCs w:val="24"/>
        </w:rPr>
        <w:t>ejercicio moderado</w:t>
      </w:r>
      <w:r w:rsidRPr="001F30C6">
        <w:rPr>
          <w:rFonts w:ascii="Arial" w:hAnsi="Arial" w:cs="Arial"/>
          <w:sz w:val="24"/>
          <w:szCs w:val="24"/>
        </w:rPr>
        <w:t xml:space="preserve">, el músculo esquelético activo se torna la principal fuente de amonio </w:t>
      </w:r>
      <w:sdt>
        <w:sdtPr>
          <w:rPr>
            <w:rFonts w:ascii="Arial" w:hAnsi="Arial" w:cs="Arial"/>
            <w:sz w:val="24"/>
            <w:szCs w:val="24"/>
          </w:rPr>
          <w:id w:val="1736818821"/>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Low78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((Lowesntein, 1978)</w:t>
          </w:r>
          <w:r w:rsidR="00F009E9">
            <w:rPr>
              <w:rFonts w:ascii="Arial" w:hAnsi="Arial" w:cs="Arial"/>
              <w:sz w:val="24"/>
              <w:szCs w:val="24"/>
            </w:rPr>
            <w:fldChar w:fldCharType="end"/>
          </w:r>
        </w:sdtContent>
      </w:sdt>
      <w:r w:rsidR="00F009E9">
        <w:rPr>
          <w:rFonts w:ascii="Arial" w:hAnsi="Arial" w:cs="Arial"/>
          <w:sz w:val="24"/>
          <w:szCs w:val="24"/>
        </w:rPr>
        <w:t xml:space="preserve"> </w:t>
      </w:r>
      <w:r w:rsidRPr="001F30C6">
        <w:rPr>
          <w:rFonts w:ascii="Arial" w:hAnsi="Arial" w:cs="Arial"/>
          <w:sz w:val="24"/>
          <w:szCs w:val="24"/>
        </w:rPr>
        <w:t xml:space="preserve">que es producido por las reacciones celulares durante el ejercicio asociado tanto a la fatiga central </w:t>
      </w:r>
      <w:r w:rsidRPr="001F30C6">
        <w:rPr>
          <w:rFonts w:ascii="Arial" w:hAnsi="Arial" w:cs="Arial"/>
          <w:sz w:val="24"/>
          <w:szCs w:val="24"/>
        </w:rPr>
        <w:lastRenderedPageBreak/>
        <w:t xml:space="preserve">como la periférica </w:t>
      </w:r>
      <w:sdt>
        <w:sdtPr>
          <w:rPr>
            <w:rFonts w:ascii="Arial" w:hAnsi="Arial" w:cs="Arial"/>
            <w:sz w:val="24"/>
            <w:szCs w:val="24"/>
          </w:rPr>
          <w:id w:val="1333337833"/>
          <w:citation/>
        </w:sdtPr>
        <w:sdtEndPr/>
        <w:sdtContent>
          <w:r w:rsidR="00F009E9">
            <w:rPr>
              <w:rFonts w:ascii="Arial" w:hAnsi="Arial" w:cs="Arial"/>
              <w:sz w:val="24"/>
              <w:szCs w:val="24"/>
            </w:rPr>
            <w:fldChar w:fldCharType="begin"/>
          </w:r>
          <w:r w:rsidR="00F009E9">
            <w:rPr>
              <w:rFonts w:ascii="Arial" w:hAnsi="Arial" w:cs="Arial"/>
              <w:sz w:val="24"/>
              <w:szCs w:val="24"/>
              <w:lang w:val="es-ES"/>
            </w:rPr>
            <w:instrText xml:space="preserve"> CITATION Ban90 \l 3082 </w:instrText>
          </w:r>
          <w:r w:rsidR="00F009E9">
            <w:rPr>
              <w:rFonts w:ascii="Arial" w:hAnsi="Arial" w:cs="Arial"/>
              <w:sz w:val="24"/>
              <w:szCs w:val="24"/>
            </w:rPr>
            <w:fldChar w:fldCharType="separate"/>
          </w:r>
          <w:r w:rsidR="00347B10" w:rsidRPr="00347B10">
            <w:rPr>
              <w:rFonts w:ascii="Arial" w:hAnsi="Arial" w:cs="Arial"/>
              <w:noProof/>
              <w:sz w:val="24"/>
              <w:szCs w:val="24"/>
              <w:lang w:val="es-ES"/>
            </w:rPr>
            <w:t>(Banister, E.W.; Cameron, B.J.C, 1990)</w:t>
          </w:r>
          <w:r w:rsidR="00F009E9">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1287275539"/>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Ban85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(Banister, E.; Rajendra, W.; Mutch, B., 1985)</w:t>
          </w:r>
          <w:r w:rsidR="00743917">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1674843976"/>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Gue98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(Guezennec, 1998)</w:t>
          </w:r>
          <w:r w:rsidR="00743917">
            <w:rPr>
              <w:rFonts w:ascii="Arial" w:hAnsi="Arial" w:cs="Arial"/>
              <w:sz w:val="24"/>
              <w:szCs w:val="24"/>
            </w:rPr>
            <w:fldChar w:fldCharType="end"/>
          </w:r>
        </w:sdtContent>
      </w:sdt>
      <w:r w:rsidR="00743917">
        <w:rPr>
          <w:rFonts w:ascii="Arial" w:hAnsi="Arial" w:cs="Arial"/>
          <w:sz w:val="24"/>
          <w:szCs w:val="24"/>
        </w:rPr>
        <w:t>.</w:t>
      </w:r>
      <w:r w:rsidRPr="001F30C6">
        <w:rPr>
          <w:rFonts w:ascii="Arial" w:hAnsi="Arial" w:cs="Arial"/>
          <w:sz w:val="24"/>
          <w:szCs w:val="24"/>
        </w:rPr>
        <w:t xml:space="preserve"> Durante el ejercicio prolongado la concentración plasmática de amonio puede elevarse significativamente, lo que depende de la intensidad y duración del ejercicio </w:t>
      </w:r>
      <w:sdt>
        <w:sdtPr>
          <w:rPr>
            <w:rFonts w:ascii="Arial" w:hAnsi="Arial" w:cs="Arial"/>
            <w:sz w:val="24"/>
            <w:szCs w:val="24"/>
          </w:rPr>
          <w:id w:val="1113328605"/>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Eri85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(Eriksson, L.; Broberg, S.; Bjorkman, O.; Wahren, J., 1985)</w:t>
          </w:r>
          <w:r w:rsidR="00743917">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390276484"/>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LoP87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(Lo, P.; Dudley, G., 1987)</w:t>
          </w:r>
          <w:r w:rsidR="00743917">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2123605736"/>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Ame97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(Ament, W.; Huizenga, J.; Mook, G.; Gip. H.; Verkerke, G, 1997)</w:t>
          </w:r>
          <w:r w:rsidR="00743917">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2131315402"/>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CITATION Sno00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(Snow, 2000)</w:t>
          </w:r>
          <w:r w:rsidR="00743917">
            <w:rPr>
              <w:rFonts w:ascii="Arial" w:hAnsi="Arial" w:cs="Arial"/>
              <w:sz w:val="24"/>
              <w:szCs w:val="24"/>
            </w:rPr>
            <w:fldChar w:fldCharType="end"/>
          </w:r>
        </w:sdtContent>
      </w:sdt>
      <w:r w:rsidRPr="001F30C6">
        <w:rPr>
          <w:rFonts w:ascii="Arial" w:hAnsi="Arial" w:cs="Arial"/>
          <w:sz w:val="24"/>
          <w:szCs w:val="24"/>
        </w:rPr>
        <w:t xml:space="preserve">, y aunque parte de la cantidad de amonio permanece en el musculo esquelético la mayor parte es liberada a la circulación sanguínea, que al ser capaz de atravesar la barrera hematoencefálica </w:t>
      </w:r>
      <w:sdt>
        <w:sdtPr>
          <w:rPr>
            <w:rFonts w:ascii="Arial" w:hAnsi="Arial" w:cs="Arial"/>
            <w:sz w:val="24"/>
            <w:szCs w:val="24"/>
          </w:rPr>
          <w:id w:val="1707447384"/>
          <w:citation/>
        </w:sdtPr>
        <w:sdtEndPr/>
        <w:sdtContent>
          <w:r w:rsidR="00743917">
            <w:rPr>
              <w:rFonts w:ascii="Arial" w:hAnsi="Arial" w:cs="Arial"/>
              <w:sz w:val="24"/>
              <w:szCs w:val="24"/>
            </w:rPr>
            <w:fldChar w:fldCharType="begin"/>
          </w:r>
          <w:r w:rsidR="00743917">
            <w:rPr>
              <w:rFonts w:ascii="Arial" w:hAnsi="Arial" w:cs="Arial"/>
              <w:sz w:val="24"/>
              <w:szCs w:val="24"/>
              <w:lang w:val="es-ES"/>
            </w:rPr>
            <w:instrText xml:space="preserve"> CITATION Bac02 \l 3082 </w:instrText>
          </w:r>
          <w:r w:rsidR="00743917">
            <w:rPr>
              <w:rFonts w:ascii="Arial" w:hAnsi="Arial" w:cs="Arial"/>
              <w:sz w:val="24"/>
              <w:szCs w:val="24"/>
            </w:rPr>
            <w:fldChar w:fldCharType="separate"/>
          </w:r>
          <w:r w:rsidR="00347B10" w:rsidRPr="00347B10">
            <w:rPr>
              <w:rFonts w:ascii="Arial" w:hAnsi="Arial" w:cs="Arial"/>
              <w:noProof/>
              <w:sz w:val="24"/>
              <w:szCs w:val="24"/>
              <w:lang w:val="es-ES"/>
            </w:rPr>
            <w:t>(Bachmann, 2002)</w:t>
          </w:r>
          <w:r w:rsidR="00743917">
            <w:rPr>
              <w:rFonts w:ascii="Arial" w:hAnsi="Arial" w:cs="Arial"/>
              <w:sz w:val="24"/>
              <w:szCs w:val="24"/>
            </w:rPr>
            <w:fldChar w:fldCharType="end"/>
          </w:r>
        </w:sdtContent>
      </w:sdt>
      <w:r w:rsidRPr="001F30C6">
        <w:rPr>
          <w:rFonts w:ascii="Arial" w:hAnsi="Arial" w:cs="Arial"/>
          <w:sz w:val="24"/>
          <w:szCs w:val="24"/>
        </w:rPr>
        <w:t xml:space="preserve">, puede acumularse en altos niveles en los espacios intra y extracelulares del SNC y ocasionar importantes efectos a nivel de los neurotransmisores en el metabolismo cerebral y en la circulación </w:t>
      </w:r>
      <w:sdt>
        <w:sdtPr>
          <w:rPr>
            <w:rFonts w:ascii="Arial" w:hAnsi="Arial" w:cs="Arial"/>
            <w:sz w:val="24"/>
            <w:szCs w:val="24"/>
          </w:rPr>
          <w:id w:val="-1455246175"/>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Ban90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(Banister, E.W.; Cameron, B.J.C, 1990)</w:t>
          </w:r>
          <w:r w:rsidR="008A06D9">
            <w:rPr>
              <w:rFonts w:ascii="Arial" w:hAnsi="Arial" w:cs="Arial"/>
              <w:sz w:val="24"/>
              <w:szCs w:val="24"/>
            </w:rPr>
            <w:fldChar w:fldCharType="end"/>
          </w:r>
        </w:sdtContent>
      </w:sdt>
      <w:r w:rsidRPr="001F30C6">
        <w:rPr>
          <w:rFonts w:ascii="Arial" w:hAnsi="Arial" w:cs="Arial"/>
          <w:sz w:val="24"/>
          <w:szCs w:val="24"/>
        </w:rPr>
        <w:t xml:space="preserve">, cuyos disturbios pueden contribuir negativamente en la funciones del cuerpo durante el ejercicio </w:t>
      </w:r>
      <w:sdt>
        <w:sdtPr>
          <w:rPr>
            <w:rFonts w:ascii="Arial" w:hAnsi="Arial" w:cs="Arial"/>
            <w:sz w:val="24"/>
            <w:szCs w:val="24"/>
          </w:rPr>
          <w:id w:val="2102373668"/>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Dav971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(Davis, M.; Bailey, S, 1997)</w:t>
          </w:r>
          <w:r w:rsidR="008A06D9">
            <w:rPr>
              <w:rFonts w:ascii="Arial" w:hAnsi="Arial" w:cs="Arial"/>
              <w:sz w:val="24"/>
              <w:szCs w:val="24"/>
            </w:rPr>
            <w:fldChar w:fldCharType="end"/>
          </w:r>
        </w:sdtContent>
      </w:sdt>
      <w:r w:rsidRPr="001F30C6">
        <w:rPr>
          <w:rFonts w:ascii="Arial" w:hAnsi="Arial" w:cs="Arial"/>
          <w:sz w:val="24"/>
          <w:szCs w:val="24"/>
        </w:rPr>
        <w:t xml:space="preserve">, provocando perturbaciones cerebrales que pueden influir en el desarrollo de la fatiga central. Sin embargo, una reducción en los niveles plasmáticos de amonio durante el ejercicio, puede aumentar la capacidad individual para soportar la intensidad del ejercicio exhaustivo </w:t>
      </w:r>
      <w:sdt>
        <w:sdtPr>
          <w:rPr>
            <w:rFonts w:ascii="Arial" w:hAnsi="Arial" w:cs="Arial"/>
            <w:sz w:val="24"/>
            <w:szCs w:val="24"/>
          </w:rPr>
          <w:id w:val="842357741"/>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Yua02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(Yuan, 2002)</w:t>
          </w:r>
          <w:r w:rsidR="008A06D9">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1003856912"/>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Nyb05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(Nybo, L.; Dalsgaard, M, 2005)</w:t>
          </w:r>
          <w:r w:rsidR="008A06D9">
            <w:rPr>
              <w:rFonts w:ascii="Arial" w:hAnsi="Arial" w:cs="Arial"/>
              <w:sz w:val="24"/>
              <w:szCs w:val="24"/>
            </w:rPr>
            <w:fldChar w:fldCharType="end"/>
          </w:r>
        </w:sdtContent>
      </w:sdt>
    </w:p>
    <w:p w:rsidR="00E91A79" w:rsidRDefault="001F30C6" w:rsidP="001F30C6">
      <w:pPr>
        <w:spacing w:line="360" w:lineRule="auto"/>
        <w:rPr>
          <w:rFonts w:ascii="Arial" w:hAnsi="Arial" w:cs="Arial"/>
          <w:sz w:val="24"/>
          <w:szCs w:val="24"/>
        </w:rPr>
      </w:pPr>
      <w:r w:rsidRPr="001F30C6">
        <w:rPr>
          <w:rFonts w:ascii="Arial" w:hAnsi="Arial" w:cs="Arial"/>
          <w:sz w:val="24"/>
          <w:szCs w:val="24"/>
        </w:rPr>
        <w:t xml:space="preserve">La fatiga central es probablemente la que presenta mayores controversias entre los investigadores </w:t>
      </w:r>
      <w:sdt>
        <w:sdtPr>
          <w:rPr>
            <w:rFonts w:ascii="Arial" w:hAnsi="Arial" w:cs="Arial"/>
            <w:sz w:val="24"/>
            <w:szCs w:val="24"/>
          </w:rPr>
          <w:id w:val="361479864"/>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Sim01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(Gandevia, 2001)</w:t>
          </w:r>
          <w:r w:rsidR="008A06D9">
            <w:rPr>
              <w:rFonts w:ascii="Arial" w:hAnsi="Arial" w:cs="Arial"/>
              <w:sz w:val="24"/>
              <w:szCs w:val="24"/>
            </w:rPr>
            <w:fldChar w:fldCharType="end"/>
          </w:r>
        </w:sdtContent>
      </w:sdt>
      <w:r w:rsidRPr="001F30C6">
        <w:rPr>
          <w:rFonts w:ascii="Arial" w:hAnsi="Arial" w:cs="Arial"/>
          <w:sz w:val="24"/>
          <w:szCs w:val="24"/>
        </w:rPr>
        <w:t xml:space="preserve">, al referirse a las alteraciones en el funcionamiento cerebral </w:t>
      </w:r>
      <w:sdt>
        <w:sdtPr>
          <w:rPr>
            <w:rFonts w:ascii="Arial" w:hAnsi="Arial" w:cs="Arial"/>
            <w:sz w:val="24"/>
            <w:szCs w:val="24"/>
          </w:rPr>
          <w:id w:val="1279061154"/>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Dav971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(Davis, M.; Bailey, S, 1997)</w:t>
          </w:r>
          <w:r w:rsidR="008A06D9">
            <w:rPr>
              <w:rFonts w:ascii="Arial" w:hAnsi="Arial" w:cs="Arial"/>
              <w:sz w:val="24"/>
              <w:szCs w:val="24"/>
            </w:rPr>
            <w:fldChar w:fldCharType="end"/>
          </w:r>
        </w:sdtContent>
      </w:sdt>
      <w:r w:rsidR="008A06D9">
        <w:rPr>
          <w:rFonts w:ascii="Arial" w:hAnsi="Arial" w:cs="Arial"/>
          <w:sz w:val="24"/>
          <w:szCs w:val="24"/>
        </w:rPr>
        <w:t xml:space="preserve"> </w:t>
      </w:r>
      <w:r w:rsidRPr="001F30C6">
        <w:rPr>
          <w:rFonts w:ascii="Arial" w:hAnsi="Arial" w:cs="Arial"/>
          <w:sz w:val="24"/>
          <w:szCs w:val="24"/>
        </w:rPr>
        <w:t xml:space="preserve">traducidas en una falla voluntaria o involuntaria en la conducción del impulso </w:t>
      </w:r>
      <w:sdt>
        <w:sdtPr>
          <w:rPr>
            <w:rFonts w:ascii="Arial" w:hAnsi="Arial" w:cs="Arial"/>
            <w:sz w:val="24"/>
            <w:szCs w:val="24"/>
          </w:rPr>
          <w:id w:val="925920041"/>
          <w:citation/>
        </w:sdtPr>
        <w:sdtEndPr/>
        <w:sdtContent>
          <w:r w:rsidR="008A06D9">
            <w:rPr>
              <w:rFonts w:ascii="Arial" w:hAnsi="Arial" w:cs="Arial"/>
              <w:sz w:val="24"/>
              <w:szCs w:val="24"/>
            </w:rPr>
            <w:fldChar w:fldCharType="begin"/>
          </w:r>
          <w:r w:rsidR="0086775D">
            <w:rPr>
              <w:rFonts w:ascii="Arial" w:hAnsi="Arial" w:cs="Arial"/>
              <w:sz w:val="24"/>
              <w:szCs w:val="24"/>
              <w:lang w:val="es-ES"/>
            </w:rPr>
            <w:instrText xml:space="preserve">CITATION Sta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(Stackhouse, S et. Al, 2000)</w:t>
          </w:r>
          <w:r w:rsidR="008A06D9">
            <w:rPr>
              <w:rFonts w:ascii="Arial" w:hAnsi="Arial" w:cs="Arial"/>
              <w:sz w:val="24"/>
              <w:szCs w:val="24"/>
            </w:rPr>
            <w:fldChar w:fldCharType="end"/>
          </w:r>
        </w:sdtContent>
      </w:sdt>
      <w:r w:rsidRPr="001F30C6">
        <w:rPr>
          <w:rFonts w:ascii="Arial" w:hAnsi="Arial" w:cs="Arial"/>
          <w:sz w:val="24"/>
          <w:szCs w:val="24"/>
        </w:rPr>
        <w:t xml:space="preserve">; </w:t>
      </w:r>
      <w:sdt>
        <w:sdtPr>
          <w:rPr>
            <w:rFonts w:ascii="Arial" w:hAnsi="Arial" w:cs="Arial"/>
            <w:sz w:val="24"/>
            <w:szCs w:val="24"/>
          </w:rPr>
          <w:id w:val="-672254423"/>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Sun00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(Sunnerhagen, K; Et A, 2000)</w:t>
          </w:r>
          <w:r w:rsidR="008A06D9">
            <w:rPr>
              <w:rFonts w:ascii="Arial" w:hAnsi="Arial" w:cs="Arial"/>
              <w:sz w:val="24"/>
              <w:szCs w:val="24"/>
            </w:rPr>
            <w:fldChar w:fldCharType="end"/>
          </w:r>
        </w:sdtContent>
      </w:sdt>
      <w:r w:rsidRPr="001F30C6">
        <w:rPr>
          <w:rFonts w:ascii="Arial" w:hAnsi="Arial" w:cs="Arial"/>
          <w:sz w:val="24"/>
          <w:szCs w:val="24"/>
        </w:rPr>
        <w:t xml:space="preserve">, que pueden ocurrir en uno o más niveles de las estructuras nerviosas que intervienen en la actividad física, lo cual puede provocar una alteración en la transmisión desde el SNC o en el reclutamiento de los axones motores </w:t>
      </w:r>
      <w:sdt>
        <w:sdtPr>
          <w:rPr>
            <w:rFonts w:ascii="Arial" w:hAnsi="Arial" w:cs="Arial"/>
            <w:sz w:val="24"/>
            <w:szCs w:val="24"/>
          </w:rPr>
          <w:id w:val="879909555"/>
          <w:citation/>
        </w:sdtPr>
        <w:sdtEndPr/>
        <w:sdtContent>
          <w:r w:rsidR="008A06D9">
            <w:rPr>
              <w:rFonts w:ascii="Arial" w:hAnsi="Arial" w:cs="Arial"/>
              <w:sz w:val="24"/>
              <w:szCs w:val="24"/>
            </w:rPr>
            <w:fldChar w:fldCharType="begin"/>
          </w:r>
          <w:r w:rsidR="008A06D9">
            <w:rPr>
              <w:rFonts w:ascii="Arial" w:hAnsi="Arial" w:cs="Arial"/>
              <w:sz w:val="24"/>
              <w:szCs w:val="24"/>
              <w:lang w:val="es-ES"/>
            </w:rPr>
            <w:instrText xml:space="preserve"> CITATION San03 \l 3082 </w:instrText>
          </w:r>
          <w:r w:rsidR="008A06D9">
            <w:rPr>
              <w:rFonts w:ascii="Arial" w:hAnsi="Arial" w:cs="Arial"/>
              <w:sz w:val="24"/>
              <w:szCs w:val="24"/>
            </w:rPr>
            <w:fldChar w:fldCharType="separate"/>
          </w:r>
          <w:r w:rsidR="00347B10" w:rsidRPr="00347B10">
            <w:rPr>
              <w:rFonts w:ascii="Arial" w:hAnsi="Arial" w:cs="Arial"/>
              <w:noProof/>
              <w:sz w:val="24"/>
              <w:szCs w:val="24"/>
              <w:lang w:val="es-ES"/>
            </w:rPr>
            <w:t>(Santos, M.; Dezan, V.; Sarraf, T. , 2003)</w:t>
          </w:r>
          <w:r w:rsidR="008A06D9">
            <w:rPr>
              <w:rFonts w:ascii="Arial" w:hAnsi="Arial" w:cs="Arial"/>
              <w:sz w:val="24"/>
              <w:szCs w:val="24"/>
            </w:rPr>
            <w:fldChar w:fldCharType="end"/>
          </w:r>
        </w:sdtContent>
      </w:sdt>
      <w:r w:rsidR="00E91A79">
        <w:rPr>
          <w:rFonts w:ascii="Arial" w:hAnsi="Arial" w:cs="Arial"/>
          <w:sz w:val="24"/>
          <w:szCs w:val="24"/>
        </w:rPr>
        <w:t>.</w:t>
      </w:r>
    </w:p>
    <w:p w:rsidR="00E91A79" w:rsidRDefault="00E91A79" w:rsidP="001F30C6">
      <w:pPr>
        <w:spacing w:line="360" w:lineRule="auto"/>
        <w:rPr>
          <w:rFonts w:ascii="Arial" w:hAnsi="Arial" w:cs="Arial"/>
          <w:sz w:val="24"/>
          <w:szCs w:val="24"/>
        </w:rPr>
      </w:pPr>
      <w:r w:rsidRPr="00E91A79">
        <w:rPr>
          <w:rFonts w:ascii="Arial" w:hAnsi="Arial" w:cs="Arial"/>
          <w:sz w:val="24"/>
          <w:szCs w:val="24"/>
        </w:rPr>
        <w:t xml:space="preserve">El papel del SNC en el origen de la fatiga, investigado a nivel muscular por </w:t>
      </w:r>
      <w:sdt>
        <w:sdtPr>
          <w:rPr>
            <w:rFonts w:ascii="Arial" w:hAnsi="Arial" w:cs="Arial"/>
            <w:sz w:val="24"/>
            <w:szCs w:val="24"/>
          </w:rPr>
          <w:id w:val="-69977795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All95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(Allen, D.; Lännergren, J.; Westerblad H, 1995)</w:t>
          </w:r>
          <w:r w:rsidR="0086775D">
            <w:rPr>
              <w:rFonts w:ascii="Arial" w:hAnsi="Arial" w:cs="Arial"/>
              <w:sz w:val="24"/>
              <w:szCs w:val="24"/>
            </w:rPr>
            <w:fldChar w:fldCharType="end"/>
          </w:r>
        </w:sdtContent>
      </w:sdt>
      <w:r w:rsidRPr="00E91A79">
        <w:rPr>
          <w:rFonts w:ascii="Arial" w:hAnsi="Arial" w:cs="Arial"/>
          <w:sz w:val="24"/>
          <w:szCs w:val="24"/>
        </w:rPr>
        <w:t xml:space="preserve">, </w:t>
      </w:r>
      <w:sdt>
        <w:sdtPr>
          <w:rPr>
            <w:rFonts w:ascii="Arial" w:hAnsi="Arial" w:cs="Arial"/>
            <w:sz w:val="24"/>
            <w:szCs w:val="24"/>
          </w:rPr>
          <w:id w:val="100878643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CITATION Sta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(Stackhouse, S et. Al, 2000)</w:t>
          </w:r>
          <w:r w:rsidR="0086775D">
            <w:rPr>
              <w:rFonts w:ascii="Arial" w:hAnsi="Arial" w:cs="Arial"/>
              <w:sz w:val="24"/>
              <w:szCs w:val="24"/>
            </w:rPr>
            <w:fldChar w:fldCharType="end"/>
          </w:r>
        </w:sdtContent>
      </w:sdt>
      <w:r w:rsidRPr="00E91A79">
        <w:rPr>
          <w:rFonts w:ascii="Arial" w:hAnsi="Arial" w:cs="Arial"/>
          <w:sz w:val="24"/>
          <w:szCs w:val="24"/>
        </w:rPr>
        <w:t xml:space="preserve">, determinan que la fuerza máxima que el sujeto consigue generar voluntariamente, es comparada con la fuerza producida supramaximalmente por </w:t>
      </w:r>
      <w:r w:rsidR="00E570A3" w:rsidRPr="00E91A79">
        <w:rPr>
          <w:rFonts w:ascii="Arial" w:hAnsi="Arial" w:cs="Arial"/>
          <w:sz w:val="24"/>
          <w:szCs w:val="24"/>
        </w:rPr>
        <w:t>electro estimulación</w:t>
      </w:r>
      <w:r w:rsidRPr="00E91A79">
        <w:rPr>
          <w:rFonts w:ascii="Arial" w:hAnsi="Arial" w:cs="Arial"/>
          <w:sz w:val="24"/>
          <w:szCs w:val="24"/>
        </w:rPr>
        <w:t xml:space="preserve"> exógena del nervio motor o del propio músculo </w:t>
      </w:r>
      <w:sdt>
        <w:sdtPr>
          <w:rPr>
            <w:rFonts w:ascii="Arial" w:hAnsi="Arial" w:cs="Arial"/>
            <w:sz w:val="24"/>
            <w:szCs w:val="24"/>
          </w:rPr>
          <w:id w:val="-186435596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All08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(Allen, D.; Lamb, G.; Westerblad, H, 2008)</w:t>
          </w:r>
          <w:r w:rsidR="0086775D">
            <w:rPr>
              <w:rFonts w:ascii="Arial" w:hAnsi="Arial" w:cs="Arial"/>
              <w:sz w:val="24"/>
              <w:szCs w:val="24"/>
            </w:rPr>
            <w:fldChar w:fldCharType="end"/>
          </w:r>
        </w:sdtContent>
      </w:sdt>
      <w:sdt>
        <w:sdtPr>
          <w:rPr>
            <w:rFonts w:ascii="Arial" w:hAnsi="Arial" w:cs="Arial"/>
            <w:sz w:val="24"/>
            <w:szCs w:val="24"/>
          </w:rPr>
          <w:id w:val="-897127841"/>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Dav01 \l 3082 </w:instrText>
          </w:r>
          <w:r w:rsidR="0086775D">
            <w:rPr>
              <w:rFonts w:ascii="Arial" w:hAnsi="Arial" w:cs="Arial"/>
              <w:sz w:val="24"/>
              <w:szCs w:val="24"/>
            </w:rPr>
            <w:fldChar w:fldCharType="separate"/>
          </w:r>
          <w:r w:rsidR="00347B10">
            <w:rPr>
              <w:rFonts w:ascii="Arial" w:hAnsi="Arial" w:cs="Arial"/>
              <w:noProof/>
              <w:sz w:val="24"/>
              <w:szCs w:val="24"/>
              <w:lang w:val="es-ES"/>
            </w:rPr>
            <w:t xml:space="preserve"> </w:t>
          </w:r>
          <w:r w:rsidR="00347B10" w:rsidRPr="00347B10">
            <w:rPr>
              <w:rFonts w:ascii="Arial" w:hAnsi="Arial" w:cs="Arial"/>
              <w:noProof/>
              <w:sz w:val="24"/>
              <w:szCs w:val="24"/>
              <w:lang w:val="es-ES"/>
            </w:rPr>
            <w:t>(Davis, M.; Fitts, R, 2001)</w:t>
          </w:r>
          <w:r w:rsidR="0086775D">
            <w:rPr>
              <w:rFonts w:ascii="Arial" w:hAnsi="Arial" w:cs="Arial"/>
              <w:sz w:val="24"/>
              <w:szCs w:val="24"/>
            </w:rPr>
            <w:fldChar w:fldCharType="end"/>
          </w:r>
        </w:sdtContent>
      </w:sdt>
      <w:r w:rsidRPr="00E91A79">
        <w:rPr>
          <w:rFonts w:ascii="Arial" w:hAnsi="Arial" w:cs="Arial"/>
          <w:sz w:val="24"/>
          <w:szCs w:val="24"/>
        </w:rPr>
        <w:t xml:space="preserve">, concluyéndose </w:t>
      </w:r>
      <w:r w:rsidRPr="00E91A79">
        <w:rPr>
          <w:rFonts w:ascii="Arial" w:hAnsi="Arial" w:cs="Arial"/>
          <w:sz w:val="24"/>
          <w:szCs w:val="24"/>
        </w:rPr>
        <w:lastRenderedPageBreak/>
        <w:t xml:space="preserve">inicialmente que la disminución de la actividad nerviosa, y por ende del Sistema Nervioso (SN), no representaba un factor relevante en la instalación de la fatiga muscular </w:t>
      </w:r>
      <w:sdt>
        <w:sdtPr>
          <w:rPr>
            <w:rFonts w:ascii="Arial" w:hAnsi="Arial" w:cs="Arial"/>
            <w:sz w:val="24"/>
            <w:szCs w:val="24"/>
          </w:rPr>
          <w:id w:val="1611165914"/>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Asc03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(Ascensão, A.; Magalhães, J.; Oliveira, J.; Duarte, J.; Soares, J., 2003)</w:t>
          </w:r>
          <w:r w:rsidR="0086775D">
            <w:rPr>
              <w:rFonts w:ascii="Arial" w:hAnsi="Arial" w:cs="Arial"/>
              <w:sz w:val="24"/>
              <w:szCs w:val="24"/>
            </w:rPr>
            <w:fldChar w:fldCharType="end"/>
          </w:r>
        </w:sdtContent>
      </w:sdt>
      <w:r w:rsidR="0086775D">
        <w:rPr>
          <w:rFonts w:ascii="Arial" w:hAnsi="Arial" w:cs="Arial"/>
          <w:sz w:val="24"/>
          <w:szCs w:val="24"/>
        </w:rPr>
        <w:t xml:space="preserve"> </w:t>
      </w:r>
      <w:r w:rsidRPr="00E91A79">
        <w:rPr>
          <w:rFonts w:ascii="Arial" w:hAnsi="Arial" w:cs="Arial"/>
          <w:sz w:val="24"/>
          <w:szCs w:val="24"/>
        </w:rPr>
        <w:t>sin embargo, estudios recientes justifican la importancia de los mecanis</w:t>
      </w:r>
      <w:r>
        <w:rPr>
          <w:rFonts w:ascii="Arial" w:hAnsi="Arial" w:cs="Arial"/>
          <w:sz w:val="24"/>
          <w:szCs w:val="24"/>
        </w:rPr>
        <w:t>mos centrales en el mantenimie</w:t>
      </w:r>
      <w:r w:rsidRPr="00E91A79">
        <w:rPr>
          <w:rFonts w:ascii="Arial" w:hAnsi="Arial" w:cs="Arial"/>
          <w:sz w:val="24"/>
          <w:szCs w:val="24"/>
        </w:rPr>
        <w:t>n</w:t>
      </w:r>
      <w:r>
        <w:rPr>
          <w:rFonts w:ascii="Arial" w:hAnsi="Arial" w:cs="Arial"/>
          <w:sz w:val="24"/>
          <w:szCs w:val="24"/>
        </w:rPr>
        <w:t>to</w:t>
      </w:r>
      <w:r w:rsidRPr="00E91A79">
        <w:rPr>
          <w:rFonts w:ascii="Arial" w:hAnsi="Arial" w:cs="Arial"/>
          <w:sz w:val="24"/>
          <w:szCs w:val="24"/>
        </w:rPr>
        <w:t xml:space="preserve"> de un determinado nivel de fuerza </w:t>
      </w:r>
      <w:sdt>
        <w:sdtPr>
          <w:rPr>
            <w:rFonts w:ascii="Arial" w:hAnsi="Arial" w:cs="Arial"/>
            <w:sz w:val="24"/>
            <w:szCs w:val="24"/>
          </w:rPr>
          <w:id w:val="-93905362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Dav971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(Davis, M.; Bailey, S, 1997)</w:t>
          </w:r>
          <w:r w:rsidR="0086775D">
            <w:rPr>
              <w:rFonts w:ascii="Arial" w:hAnsi="Arial" w:cs="Arial"/>
              <w:sz w:val="24"/>
              <w:szCs w:val="24"/>
            </w:rPr>
            <w:fldChar w:fldCharType="end"/>
          </w:r>
        </w:sdtContent>
      </w:sdt>
      <w:r w:rsidRPr="00E91A79">
        <w:rPr>
          <w:rFonts w:ascii="Arial" w:hAnsi="Arial" w:cs="Arial"/>
          <w:sz w:val="24"/>
          <w:szCs w:val="24"/>
        </w:rPr>
        <w:t xml:space="preserve">; </w:t>
      </w:r>
      <w:sdt>
        <w:sdtPr>
          <w:rPr>
            <w:rFonts w:ascii="Arial" w:hAnsi="Arial" w:cs="Arial"/>
            <w:sz w:val="24"/>
            <w:szCs w:val="24"/>
          </w:rPr>
          <w:id w:val="-1716269721"/>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Dav01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(Davis, M.; Fitts, R, 2001)</w:t>
          </w:r>
          <w:r w:rsidR="0086775D">
            <w:rPr>
              <w:rFonts w:ascii="Arial" w:hAnsi="Arial" w:cs="Arial"/>
              <w:sz w:val="24"/>
              <w:szCs w:val="24"/>
            </w:rPr>
            <w:fldChar w:fldCharType="end"/>
          </w:r>
        </w:sdtContent>
      </w:sdt>
      <w:r>
        <w:rPr>
          <w:rFonts w:ascii="Arial" w:hAnsi="Arial" w:cs="Arial"/>
          <w:sz w:val="24"/>
          <w:szCs w:val="24"/>
        </w:rPr>
        <w:t xml:space="preserve">; </w:t>
      </w:r>
      <w:sdt>
        <w:sdtPr>
          <w:rPr>
            <w:rFonts w:ascii="Arial" w:hAnsi="Arial" w:cs="Arial"/>
            <w:sz w:val="24"/>
            <w:szCs w:val="24"/>
          </w:rPr>
          <w:id w:val="969855853"/>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Sim01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(Gandevia, 2001)</w:t>
          </w:r>
          <w:r w:rsidR="0086775D">
            <w:rPr>
              <w:rFonts w:ascii="Arial" w:hAnsi="Arial" w:cs="Arial"/>
              <w:sz w:val="24"/>
              <w:szCs w:val="24"/>
            </w:rPr>
            <w:fldChar w:fldCharType="end"/>
          </w:r>
        </w:sdtContent>
      </w:sdt>
    </w:p>
    <w:p w:rsidR="001F30C6" w:rsidRPr="00737F91" w:rsidRDefault="00E91A79" w:rsidP="00E91A79">
      <w:pPr>
        <w:spacing w:line="360" w:lineRule="auto"/>
        <w:rPr>
          <w:rFonts w:ascii="Arial" w:hAnsi="Arial" w:cs="Arial"/>
          <w:sz w:val="24"/>
          <w:szCs w:val="24"/>
        </w:rPr>
      </w:pPr>
      <w:r>
        <w:rPr>
          <w:rFonts w:ascii="Arial" w:hAnsi="Arial" w:cs="Arial"/>
          <w:sz w:val="24"/>
          <w:szCs w:val="24"/>
        </w:rPr>
        <w:t>C</w:t>
      </w:r>
      <w:r w:rsidRPr="00E91A79">
        <w:rPr>
          <w:rFonts w:ascii="Arial" w:hAnsi="Arial" w:cs="Arial"/>
          <w:sz w:val="24"/>
          <w:szCs w:val="24"/>
        </w:rPr>
        <w:t xml:space="preserve">abe destacar, que uno de los probables mecanismos asociados a la fatiga central, está relacionado a la alteraciones en la síntesis y en la actividad de algunos neurotransmisores </w:t>
      </w:r>
      <w:sdt>
        <w:sdtPr>
          <w:rPr>
            <w:rFonts w:ascii="Arial" w:hAnsi="Arial" w:cs="Arial"/>
            <w:sz w:val="24"/>
            <w:szCs w:val="24"/>
          </w:rPr>
          <w:id w:val="-178095312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Sil06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(Silva, A.; Oliveira, F.; Silva, M, 2006)</w:t>
          </w:r>
          <w:r w:rsidR="0086775D">
            <w:rPr>
              <w:rFonts w:ascii="Arial" w:hAnsi="Arial" w:cs="Arial"/>
              <w:sz w:val="24"/>
              <w:szCs w:val="24"/>
            </w:rPr>
            <w:fldChar w:fldCharType="end"/>
          </w:r>
        </w:sdtContent>
      </w:sdt>
      <w:r w:rsidRPr="00E91A79">
        <w:rPr>
          <w:rFonts w:ascii="Arial" w:hAnsi="Arial" w:cs="Arial"/>
          <w:sz w:val="24"/>
          <w:szCs w:val="24"/>
        </w:rPr>
        <w:t>, hecho de donde deriva la llamada “Hipótesis de la Fatiga Central”</w:t>
      </w:r>
      <w:r>
        <w:rPr>
          <w:rFonts w:ascii="Arial" w:hAnsi="Arial" w:cs="Arial"/>
          <w:sz w:val="24"/>
          <w:szCs w:val="24"/>
        </w:rPr>
        <w:t>. L</w:t>
      </w:r>
      <w:r w:rsidRPr="00E91A79">
        <w:rPr>
          <w:rFonts w:ascii="Arial" w:hAnsi="Arial" w:cs="Arial"/>
          <w:sz w:val="24"/>
          <w:szCs w:val="24"/>
        </w:rPr>
        <w:t xml:space="preserve">a serotonina (5-hidroxitriptamina: 5-HT) derivada del triptófano, la histamina deriva de la histidina y las catecolaminas – dopamina, norepinefrina y epinefrina derivan de la tirosina. En consecuencia, producto del ejercicio físico intenso y prolongado, estas aminas o neurotransmisores influyen en el desarrollo de la fatiga, aunque aún poco se sabe respecto a los mecanismos que envuelven este proceso de fatiga </w:t>
      </w:r>
      <w:sdt>
        <w:sdtPr>
          <w:rPr>
            <w:rFonts w:ascii="Arial" w:hAnsi="Arial" w:cs="Arial"/>
            <w:sz w:val="24"/>
            <w:szCs w:val="24"/>
          </w:rPr>
          <w:id w:val="-1481999666"/>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Dav95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(Davis , 1995)</w:t>
          </w:r>
          <w:r w:rsidR="0086775D">
            <w:rPr>
              <w:rFonts w:ascii="Arial" w:hAnsi="Arial" w:cs="Arial"/>
              <w:sz w:val="24"/>
              <w:szCs w:val="24"/>
            </w:rPr>
            <w:fldChar w:fldCharType="end"/>
          </w:r>
        </w:sdtContent>
      </w:sdt>
      <w:r w:rsidRPr="00E91A79">
        <w:rPr>
          <w:rFonts w:ascii="Arial" w:hAnsi="Arial" w:cs="Arial"/>
          <w:sz w:val="24"/>
          <w:szCs w:val="24"/>
        </w:rPr>
        <w:t xml:space="preserve">; </w:t>
      </w:r>
      <w:sdt>
        <w:sdtPr>
          <w:rPr>
            <w:rFonts w:ascii="Arial" w:hAnsi="Arial" w:cs="Arial"/>
            <w:sz w:val="24"/>
            <w:szCs w:val="24"/>
          </w:rPr>
          <w:id w:val="2067134900"/>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Dav971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(Davis, M.; Bailey, S, 1997)</w:t>
          </w:r>
          <w:r w:rsidR="0086775D">
            <w:rPr>
              <w:rFonts w:ascii="Arial" w:hAnsi="Arial" w:cs="Arial"/>
              <w:sz w:val="24"/>
              <w:szCs w:val="24"/>
            </w:rPr>
            <w:fldChar w:fldCharType="end"/>
          </w:r>
        </w:sdtContent>
      </w:sdt>
    </w:p>
    <w:p w:rsidR="00641BBB" w:rsidRDefault="00641BBB" w:rsidP="00340239">
      <w:pPr>
        <w:pStyle w:val="Ttulo3"/>
        <w:rPr>
          <w:rFonts w:ascii="Arial" w:hAnsi="Arial" w:cs="Arial"/>
          <w:b/>
          <w:color w:val="auto"/>
          <w:u w:val="single"/>
        </w:rPr>
      </w:pPr>
      <w:bookmarkStart w:id="14" w:name="_Toc48125164"/>
      <w:r w:rsidRPr="000C243B">
        <w:rPr>
          <w:rStyle w:val="Ttulo3Car"/>
          <w:rFonts w:ascii="Arial" w:hAnsi="Arial" w:cs="Arial"/>
          <w:b/>
          <w:color w:val="auto"/>
          <w:u w:val="single"/>
        </w:rPr>
        <w:t xml:space="preserve">Estimación del nivel de fatiga neuromuscular </w:t>
      </w:r>
      <w:r w:rsidR="003B2654" w:rsidRPr="000C243B">
        <w:rPr>
          <w:rStyle w:val="Ttulo3Car"/>
          <w:rFonts w:ascii="Arial" w:hAnsi="Arial" w:cs="Arial"/>
          <w:b/>
          <w:color w:val="auto"/>
          <w:u w:val="single"/>
        </w:rPr>
        <w:t xml:space="preserve"> - </w:t>
      </w:r>
      <w:r w:rsidR="00340239" w:rsidRPr="000C243B">
        <w:rPr>
          <w:rStyle w:val="Ttulo3Car"/>
          <w:rFonts w:ascii="Arial" w:hAnsi="Arial" w:cs="Arial"/>
          <w:b/>
          <w:color w:val="auto"/>
          <w:u w:val="single"/>
        </w:rPr>
        <w:t xml:space="preserve"> </w:t>
      </w:r>
      <w:r w:rsidR="003B2654" w:rsidRPr="000C243B">
        <w:rPr>
          <w:rStyle w:val="Ttulo3Car"/>
          <w:rFonts w:ascii="Arial" w:hAnsi="Arial" w:cs="Arial"/>
          <w:b/>
          <w:color w:val="auto"/>
          <w:u w:val="single"/>
        </w:rPr>
        <w:t>Instrumentos de medición</w:t>
      </w:r>
      <w:r w:rsidR="00340239" w:rsidRPr="000C243B">
        <w:rPr>
          <w:rFonts w:ascii="Arial" w:hAnsi="Arial" w:cs="Arial"/>
          <w:b/>
          <w:color w:val="auto"/>
          <w:u w:val="single"/>
        </w:rPr>
        <w:t>.</w:t>
      </w:r>
      <w:bookmarkEnd w:id="14"/>
    </w:p>
    <w:p w:rsidR="00E570A3" w:rsidRPr="00E570A3" w:rsidRDefault="00E570A3" w:rsidP="00E570A3"/>
    <w:p w:rsidR="00641BBB" w:rsidRDefault="00641BBB" w:rsidP="00641BBB">
      <w:pPr>
        <w:tabs>
          <w:tab w:val="left" w:pos="6930"/>
        </w:tabs>
        <w:spacing w:line="360" w:lineRule="auto"/>
        <w:rPr>
          <w:rFonts w:ascii="Arial" w:hAnsi="Arial" w:cs="Arial"/>
          <w:sz w:val="24"/>
          <w:szCs w:val="24"/>
        </w:rPr>
      </w:pPr>
      <w:r w:rsidRPr="00641BBB">
        <w:rPr>
          <w:rFonts w:ascii="Arial" w:hAnsi="Arial" w:cs="Arial"/>
          <w:sz w:val="24"/>
          <w:szCs w:val="24"/>
        </w:rPr>
        <w:t>El grado de fatiga en los mismos músculos puede estimarse usando, por ejemplo, estimulación eléctrica para evaluar si su fuerza máxima ha disminuido. En algunas condiciones experimentales, el componente de la «fatiga central» se puede estimar comparando la fuerza máxima obtenida voluntariamente con la fuerza resultante de la estimulación eléctrica voluntaria eléctrica (por ejemplo, la «técnica de interpolación de contracción»). Durante las contracciones isométricas sostenidas los músculos se activan eléctricamente. Esta activación crea una contracción superpuesta. Mediante esta técnica se puede distinguir entre componentes de fatiga en el músculo contraído (fatiga periférica) y componentes dentro del SNC (fatiga central). Además de los cambios centrales que provocan un impulso central menos eficiente de las neuronas motoras, los episodios prolongados e intensos de ejercicio motor pueden también causar cambios cualitativos en el control del movimiento del SNC, con una pérdida de coordinación y menor corrección de errores.</w:t>
      </w:r>
    </w:p>
    <w:p w:rsidR="00EC1F16" w:rsidRPr="00E91A79" w:rsidRDefault="00641BBB" w:rsidP="00641BBB">
      <w:pPr>
        <w:tabs>
          <w:tab w:val="left" w:pos="6930"/>
        </w:tabs>
        <w:spacing w:line="360" w:lineRule="auto"/>
        <w:rPr>
          <w:rFonts w:ascii="Arial" w:hAnsi="Arial" w:cs="Arial"/>
          <w:sz w:val="24"/>
          <w:szCs w:val="24"/>
        </w:rPr>
      </w:pPr>
      <w:r>
        <w:rPr>
          <w:rFonts w:ascii="Arial" w:hAnsi="Arial" w:cs="Arial"/>
          <w:sz w:val="24"/>
          <w:szCs w:val="24"/>
        </w:rPr>
        <w:lastRenderedPageBreak/>
        <w:t xml:space="preserve">Con la alfombra del salto, realizando el CMJ </w:t>
      </w:r>
      <w:r w:rsidR="004B36A5">
        <w:rPr>
          <w:rFonts w:ascii="Arial" w:hAnsi="Arial" w:cs="Arial"/>
          <w:sz w:val="24"/>
          <w:szCs w:val="24"/>
        </w:rPr>
        <w:t>(countramovement</w:t>
      </w:r>
      <w:r>
        <w:rPr>
          <w:rFonts w:ascii="Arial" w:hAnsi="Arial" w:cs="Arial"/>
          <w:sz w:val="24"/>
          <w:szCs w:val="24"/>
        </w:rPr>
        <w:t xml:space="preserve"> jump) se obtiene</w:t>
      </w:r>
      <w:r w:rsidRPr="00641BBB">
        <w:rPr>
          <w:rFonts w:ascii="Arial" w:hAnsi="Arial" w:cs="Arial"/>
          <w:sz w:val="24"/>
          <w:szCs w:val="24"/>
        </w:rPr>
        <w:t xml:space="preserve"> información sobre la fuerza y potencia funcional a nivel muscul</w:t>
      </w:r>
      <w:r w:rsidR="003B2654">
        <w:rPr>
          <w:rFonts w:ascii="Arial" w:hAnsi="Arial" w:cs="Arial"/>
          <w:sz w:val="24"/>
          <w:szCs w:val="24"/>
        </w:rPr>
        <w:t xml:space="preserve">ar del tren inferior o superior </w:t>
      </w:r>
      <w:sdt>
        <w:sdtPr>
          <w:rPr>
            <w:rFonts w:ascii="Arial" w:hAnsi="Arial" w:cs="Arial"/>
            <w:sz w:val="24"/>
            <w:szCs w:val="24"/>
          </w:rPr>
          <w:id w:val="-259611099"/>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Mil03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(Millet &amp; cols, 2003)</w:t>
          </w:r>
          <w:r w:rsidR="0086775D">
            <w:rPr>
              <w:rFonts w:ascii="Arial" w:hAnsi="Arial" w:cs="Arial"/>
              <w:sz w:val="24"/>
              <w:szCs w:val="24"/>
            </w:rPr>
            <w:fldChar w:fldCharType="end"/>
          </w:r>
        </w:sdtContent>
      </w:sdt>
      <w:r w:rsidR="003B2654">
        <w:rPr>
          <w:rFonts w:ascii="Arial" w:hAnsi="Arial" w:cs="Arial"/>
          <w:sz w:val="24"/>
          <w:szCs w:val="24"/>
        </w:rPr>
        <w:t xml:space="preserve"> </w:t>
      </w:r>
      <w:sdt>
        <w:sdtPr>
          <w:rPr>
            <w:rFonts w:ascii="Arial" w:hAnsi="Arial" w:cs="Arial"/>
            <w:sz w:val="24"/>
            <w:szCs w:val="24"/>
          </w:rPr>
          <w:id w:val="-1302617148"/>
          <w:citation/>
        </w:sdtPr>
        <w:sdtEndPr/>
        <w:sdtContent>
          <w:r w:rsidR="0086775D">
            <w:rPr>
              <w:rFonts w:ascii="Arial" w:hAnsi="Arial" w:cs="Arial"/>
              <w:sz w:val="24"/>
              <w:szCs w:val="24"/>
            </w:rPr>
            <w:fldChar w:fldCharType="begin"/>
          </w:r>
          <w:r w:rsidR="0086775D">
            <w:rPr>
              <w:rFonts w:ascii="Arial" w:hAnsi="Arial" w:cs="Arial"/>
              <w:sz w:val="24"/>
              <w:szCs w:val="24"/>
              <w:lang w:val="es-ES"/>
            </w:rPr>
            <w:instrText xml:space="preserve"> CITATION Sko06 \l 3082 </w:instrText>
          </w:r>
          <w:r w:rsidR="0086775D">
            <w:rPr>
              <w:rFonts w:ascii="Arial" w:hAnsi="Arial" w:cs="Arial"/>
              <w:sz w:val="24"/>
              <w:szCs w:val="24"/>
            </w:rPr>
            <w:fldChar w:fldCharType="separate"/>
          </w:r>
          <w:r w:rsidR="00347B10" w:rsidRPr="00347B10">
            <w:rPr>
              <w:rFonts w:ascii="Arial" w:hAnsi="Arial" w:cs="Arial"/>
              <w:noProof/>
              <w:sz w:val="24"/>
              <w:szCs w:val="24"/>
              <w:lang w:val="es-ES"/>
            </w:rPr>
            <w:t>(Skof &amp; Strojnik, 2006)</w:t>
          </w:r>
          <w:r w:rsidR="0086775D">
            <w:rPr>
              <w:rFonts w:ascii="Arial" w:hAnsi="Arial" w:cs="Arial"/>
              <w:sz w:val="24"/>
              <w:szCs w:val="24"/>
            </w:rPr>
            <w:fldChar w:fldCharType="end"/>
          </w:r>
        </w:sdtContent>
      </w:sdt>
    </w:p>
    <w:p w:rsidR="001A2C45" w:rsidRPr="000C243B" w:rsidRDefault="00EC1F16" w:rsidP="00641BBB">
      <w:pPr>
        <w:tabs>
          <w:tab w:val="left" w:pos="6930"/>
        </w:tabs>
        <w:spacing w:line="360" w:lineRule="auto"/>
        <w:rPr>
          <w:rFonts w:ascii="Arial" w:hAnsi="Arial" w:cs="Arial"/>
          <w:b/>
          <w:sz w:val="24"/>
          <w:szCs w:val="24"/>
          <w:u w:val="single"/>
        </w:rPr>
      </w:pPr>
      <w:bookmarkStart w:id="15" w:name="_Toc48125165"/>
      <w:r w:rsidRPr="000C243B">
        <w:rPr>
          <w:rStyle w:val="Ttulo3Car"/>
          <w:rFonts w:ascii="Arial" w:hAnsi="Arial" w:cs="Arial"/>
          <w:b/>
          <w:color w:val="auto"/>
          <w:u w:val="single"/>
        </w:rPr>
        <w:t>Principio de la sobrecarga</w:t>
      </w:r>
      <w:bookmarkEnd w:id="15"/>
    </w:p>
    <w:p w:rsidR="00C947B0" w:rsidRDefault="00C947B0" w:rsidP="00641BBB">
      <w:pPr>
        <w:tabs>
          <w:tab w:val="left" w:pos="6930"/>
        </w:tabs>
        <w:spacing w:line="360" w:lineRule="auto"/>
        <w:rPr>
          <w:rFonts w:ascii="Arial" w:hAnsi="Arial" w:cs="Arial"/>
          <w:sz w:val="24"/>
          <w:szCs w:val="24"/>
        </w:rPr>
      </w:pPr>
      <w:r w:rsidRPr="00C947B0">
        <w:rPr>
          <w:rFonts w:ascii="Arial" w:hAnsi="Arial" w:cs="Arial"/>
          <w:bCs/>
          <w:sz w:val="24"/>
          <w:szCs w:val="24"/>
          <w:lang w:val="es-ES"/>
        </w:rPr>
        <w:t>El proceso de entrenamiento deportivo se diseña con el objetivo de mejorar el rendimiento a través de alteraciones o cambios funcionales en el organismo. Dichos cambios están relacionados con modificaciones en la homeostasis que llevan a la adaptación.</w:t>
      </w:r>
    </w:p>
    <w:p w:rsidR="00C947B0" w:rsidRPr="00C947B0" w:rsidRDefault="00C947B0" w:rsidP="00641BBB">
      <w:pPr>
        <w:tabs>
          <w:tab w:val="left" w:pos="6930"/>
        </w:tabs>
        <w:spacing w:line="360" w:lineRule="auto"/>
        <w:rPr>
          <w:rFonts w:ascii="Arial" w:hAnsi="Arial" w:cs="Arial"/>
          <w:bCs/>
        </w:rPr>
      </w:pPr>
      <w:r w:rsidRPr="00C947B0">
        <w:rPr>
          <w:rFonts w:ascii="Arial" w:hAnsi="Arial" w:cs="Arial"/>
          <w:bCs/>
          <w:sz w:val="24"/>
          <w:szCs w:val="24"/>
          <w:lang w:val="es-ES"/>
        </w:rPr>
        <w:t>Los Entrenadores Deportivos aplican muchos principios biológicos, particularmente el principio de “dosis y respuesta” (dosis: estímulo de entrenamiento; respuesta: resultado o adaptación de la sesión de entrenamiento) para mejorar las resultados adaptativos.</w:t>
      </w:r>
      <w:r w:rsidRPr="00C947B0">
        <w:rPr>
          <w:rFonts w:ascii="Times New Roman" w:eastAsiaTheme="minorEastAsia" w:hAnsi="Times New Roman"/>
          <w:b/>
          <w:bCs/>
          <w:shadow/>
          <w:color w:val="FFFF00"/>
          <w:kern w:val="24"/>
          <w:sz w:val="48"/>
          <w:szCs w:val="48"/>
          <w:lang w:val="es-ES" w:eastAsia="es-MX"/>
          <w14:shadow w14:blurRad="38100" w14:dist="38100" w14:dir="2700000" w14:sx="100000" w14:sy="100000" w14:kx="0" w14:ky="0" w14:algn="tl">
            <w14:srgbClr w14:val="000000">
              <w14:alpha w14:val="57000"/>
            </w14:srgbClr>
          </w14:shadow>
        </w:rPr>
        <w:t xml:space="preserve"> </w:t>
      </w:r>
      <w:r w:rsidRPr="00C947B0">
        <w:rPr>
          <w:rFonts w:ascii="Arial" w:hAnsi="Arial" w:cs="Arial"/>
          <w:bCs/>
          <w:sz w:val="24"/>
          <w:szCs w:val="24"/>
          <w:lang w:val="es-ES"/>
        </w:rPr>
        <w:t xml:space="preserve">La correcta manipulación de las variables como Planificación, Métodos de Entrenamiento, Nutrición e Hidratación, Biomecánica, Psicología, entre otras, no sólo pueden introducir cambios en la adaptación a la carga de entrenamiento sino que además pueden acelerar los procesos de recuperación. </w:t>
      </w:r>
      <w:sdt>
        <w:sdtPr>
          <w:rPr>
            <w:rFonts w:ascii="Arial" w:hAnsi="Arial" w:cs="Arial"/>
            <w:bCs/>
            <w:sz w:val="24"/>
            <w:szCs w:val="24"/>
            <w:lang w:val="es-ES"/>
          </w:rPr>
          <w:id w:val="-1959016952"/>
          <w:citation/>
        </w:sdtPr>
        <w:sdtEndPr/>
        <w:sdtContent>
          <w:r w:rsidR="0086775D">
            <w:rPr>
              <w:rFonts w:ascii="Arial" w:hAnsi="Arial" w:cs="Arial"/>
              <w:bCs/>
              <w:sz w:val="24"/>
              <w:szCs w:val="24"/>
              <w:lang w:val="es-ES"/>
            </w:rPr>
            <w:fldChar w:fldCharType="begin"/>
          </w:r>
          <w:r w:rsidR="0086775D">
            <w:rPr>
              <w:rFonts w:ascii="Arial" w:hAnsi="Arial" w:cs="Arial"/>
              <w:bCs/>
              <w:sz w:val="24"/>
              <w:szCs w:val="24"/>
              <w:lang w:val="es-ES"/>
            </w:rPr>
            <w:instrText xml:space="preserve"> CITATION Lam10 \l 3082 </w:instrText>
          </w:r>
          <w:r w:rsidR="0086775D">
            <w:rPr>
              <w:rFonts w:ascii="Arial" w:hAnsi="Arial" w:cs="Arial"/>
              <w:bCs/>
              <w:sz w:val="24"/>
              <w:szCs w:val="24"/>
              <w:lang w:val="es-ES"/>
            </w:rPr>
            <w:fldChar w:fldCharType="separate"/>
          </w:r>
          <w:r w:rsidR="00347B10" w:rsidRPr="00347B10">
            <w:rPr>
              <w:rFonts w:ascii="Arial" w:hAnsi="Arial" w:cs="Arial"/>
              <w:noProof/>
              <w:sz w:val="24"/>
              <w:szCs w:val="24"/>
              <w:lang w:val="es-ES"/>
            </w:rPr>
            <w:t>(Lamberts, R. P. et al, 2010)</w:t>
          </w:r>
          <w:r w:rsidR="0086775D">
            <w:rPr>
              <w:rFonts w:ascii="Arial" w:hAnsi="Arial" w:cs="Arial"/>
              <w:bCs/>
              <w:sz w:val="24"/>
              <w:szCs w:val="24"/>
              <w:lang w:val="es-ES"/>
            </w:rPr>
            <w:fldChar w:fldCharType="end"/>
          </w:r>
        </w:sdtContent>
      </w:sdt>
    </w:p>
    <w:p w:rsidR="00C947B0" w:rsidRDefault="00C947B0" w:rsidP="00641BBB">
      <w:pPr>
        <w:tabs>
          <w:tab w:val="left" w:pos="6930"/>
        </w:tabs>
        <w:spacing w:line="360" w:lineRule="auto"/>
        <w:rPr>
          <w:rFonts w:ascii="Arial" w:hAnsi="Arial" w:cs="Arial"/>
          <w:bCs/>
          <w:sz w:val="24"/>
          <w:szCs w:val="24"/>
          <w:lang w:val="es-ES"/>
        </w:rPr>
      </w:pPr>
      <w:r>
        <w:rPr>
          <w:rFonts w:ascii="Arial" w:hAnsi="Arial" w:cs="Arial"/>
          <w:bCs/>
          <w:sz w:val="24"/>
          <w:szCs w:val="24"/>
          <w:lang w:val="es-ES"/>
        </w:rPr>
        <w:t xml:space="preserve">Existen dos tipos de estímulos, dentro del entrenamiento deportivo: Estimulo agudo, Estimulo crónico. </w:t>
      </w:r>
    </w:p>
    <w:p w:rsidR="00C947B0" w:rsidRDefault="00C947B0" w:rsidP="00641BBB">
      <w:pPr>
        <w:tabs>
          <w:tab w:val="left" w:pos="6930"/>
        </w:tabs>
        <w:spacing w:line="360" w:lineRule="auto"/>
        <w:rPr>
          <w:rFonts w:ascii="Arial" w:hAnsi="Arial" w:cs="Arial"/>
          <w:bCs/>
          <w:sz w:val="24"/>
          <w:szCs w:val="24"/>
          <w:lang w:val="es-ES"/>
        </w:rPr>
      </w:pPr>
      <w:r>
        <w:rPr>
          <w:rFonts w:ascii="Arial" w:hAnsi="Arial" w:cs="Arial"/>
          <w:bCs/>
          <w:sz w:val="24"/>
          <w:szCs w:val="24"/>
          <w:lang w:val="es-ES"/>
        </w:rPr>
        <w:t>Estimulo Agudo:</w:t>
      </w:r>
    </w:p>
    <w:p w:rsidR="00C947B0" w:rsidRDefault="00C947B0" w:rsidP="00C947B0">
      <w:pPr>
        <w:pStyle w:val="Prrafodelista"/>
        <w:numPr>
          <w:ilvl w:val="0"/>
          <w:numId w:val="5"/>
        </w:numPr>
        <w:tabs>
          <w:tab w:val="left" w:pos="6930"/>
        </w:tabs>
        <w:spacing w:line="360" w:lineRule="auto"/>
        <w:rPr>
          <w:rFonts w:ascii="Arial" w:hAnsi="Arial" w:cs="Arial"/>
          <w:bCs/>
          <w:sz w:val="24"/>
          <w:szCs w:val="24"/>
        </w:rPr>
      </w:pPr>
      <w:r>
        <w:rPr>
          <w:rFonts w:ascii="Arial" w:hAnsi="Arial" w:cs="Arial"/>
          <w:bCs/>
          <w:sz w:val="24"/>
          <w:szCs w:val="24"/>
        </w:rPr>
        <w:t>Una sesión de entrenamiento puede ser explicada en términos de estrés fisiológico, donde la homeostasis sufre cambios en las células musculares.</w:t>
      </w:r>
    </w:p>
    <w:p w:rsidR="00C947B0" w:rsidRDefault="00C947B0" w:rsidP="00C947B0">
      <w:pPr>
        <w:pStyle w:val="Prrafodelista"/>
        <w:numPr>
          <w:ilvl w:val="0"/>
          <w:numId w:val="5"/>
        </w:numPr>
        <w:tabs>
          <w:tab w:val="left" w:pos="6930"/>
        </w:tabs>
        <w:spacing w:line="360" w:lineRule="auto"/>
        <w:rPr>
          <w:rFonts w:ascii="Arial" w:hAnsi="Arial" w:cs="Arial"/>
          <w:bCs/>
          <w:sz w:val="24"/>
          <w:szCs w:val="24"/>
        </w:rPr>
      </w:pPr>
      <w:r>
        <w:rPr>
          <w:rFonts w:ascii="Arial" w:hAnsi="Arial" w:cs="Arial"/>
          <w:bCs/>
          <w:sz w:val="24"/>
          <w:szCs w:val="24"/>
        </w:rPr>
        <w:t>Luego de una sesión de ejercicio, la adaptación aguda revierte los cambios hacia la situación de pre-ejercicio.</w:t>
      </w:r>
    </w:p>
    <w:p w:rsidR="00C947B0" w:rsidRDefault="00C947B0" w:rsidP="00C947B0">
      <w:pPr>
        <w:tabs>
          <w:tab w:val="left" w:pos="6930"/>
        </w:tabs>
        <w:spacing w:line="360" w:lineRule="auto"/>
        <w:rPr>
          <w:rFonts w:ascii="Arial" w:hAnsi="Arial" w:cs="Arial"/>
          <w:bCs/>
          <w:sz w:val="24"/>
          <w:szCs w:val="24"/>
        </w:rPr>
      </w:pPr>
      <w:r>
        <w:rPr>
          <w:rFonts w:ascii="Arial" w:hAnsi="Arial" w:cs="Arial"/>
          <w:bCs/>
          <w:sz w:val="24"/>
          <w:szCs w:val="24"/>
        </w:rPr>
        <w:t>Estimulo Crónico:</w:t>
      </w:r>
    </w:p>
    <w:p w:rsidR="00C947B0" w:rsidRDefault="00C947B0" w:rsidP="00C947B0">
      <w:pPr>
        <w:pStyle w:val="Prrafodelista"/>
        <w:numPr>
          <w:ilvl w:val="0"/>
          <w:numId w:val="5"/>
        </w:numPr>
        <w:tabs>
          <w:tab w:val="left" w:pos="6930"/>
        </w:tabs>
        <w:spacing w:line="360" w:lineRule="auto"/>
        <w:rPr>
          <w:rFonts w:ascii="Arial" w:hAnsi="Arial" w:cs="Arial"/>
          <w:bCs/>
          <w:sz w:val="24"/>
          <w:szCs w:val="24"/>
        </w:rPr>
      </w:pPr>
      <w:r>
        <w:rPr>
          <w:rFonts w:ascii="Arial" w:hAnsi="Arial" w:cs="Arial"/>
          <w:bCs/>
          <w:sz w:val="24"/>
          <w:szCs w:val="24"/>
        </w:rPr>
        <w:t>Las adaptaciones a largo plazo son debidas a los efectos acumulativos de cada sesión de entrenamiento.</w:t>
      </w:r>
    </w:p>
    <w:p w:rsidR="00C947B0" w:rsidRDefault="00C947B0" w:rsidP="00C947B0">
      <w:pPr>
        <w:pStyle w:val="Prrafodelista"/>
        <w:numPr>
          <w:ilvl w:val="0"/>
          <w:numId w:val="5"/>
        </w:numPr>
        <w:tabs>
          <w:tab w:val="left" w:pos="6930"/>
        </w:tabs>
        <w:spacing w:line="360" w:lineRule="auto"/>
        <w:rPr>
          <w:rFonts w:ascii="Arial" w:hAnsi="Arial" w:cs="Arial"/>
          <w:bCs/>
          <w:sz w:val="24"/>
          <w:szCs w:val="24"/>
        </w:rPr>
      </w:pPr>
      <w:r>
        <w:rPr>
          <w:rFonts w:ascii="Arial" w:hAnsi="Arial" w:cs="Arial"/>
          <w:bCs/>
          <w:sz w:val="24"/>
          <w:szCs w:val="24"/>
        </w:rPr>
        <w:t>Desde una perspectiva biológica, completar una serie de ejercicios luego de un proceso de entrenamiento disminuye los disturbios en la homeostasis que realizar la misma tarea en estado desentrenado.</w:t>
      </w:r>
    </w:p>
    <w:p w:rsidR="00C947B0" w:rsidRDefault="00C947B0" w:rsidP="00C947B0">
      <w:pPr>
        <w:tabs>
          <w:tab w:val="left" w:pos="6930"/>
        </w:tabs>
        <w:spacing w:line="360" w:lineRule="auto"/>
        <w:jc w:val="center"/>
        <w:rPr>
          <w:rFonts w:ascii="Arial" w:hAnsi="Arial" w:cs="Arial"/>
          <w:bCs/>
          <w:sz w:val="24"/>
          <w:szCs w:val="24"/>
        </w:rPr>
      </w:pPr>
      <w:r>
        <w:rPr>
          <w:noProof/>
          <w:lang w:val="es-ES" w:eastAsia="es-ES"/>
        </w:rPr>
        <w:lastRenderedPageBreak/>
        <w:drawing>
          <wp:inline distT="0" distB="0" distL="0" distR="0" wp14:anchorId="7D5FCB88" wp14:editId="6B200BA3">
            <wp:extent cx="4364800" cy="1765935"/>
            <wp:effectExtent l="19050" t="19050" r="17145" b="24765"/>
            <wp:docPr id="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9759" cy="1767941"/>
                    </a:xfrm>
                    <a:prstGeom prst="rect">
                      <a:avLst/>
                    </a:prstGeom>
                    <a:noFill/>
                    <a:ln w="19050">
                      <a:solidFill>
                        <a:schemeClr val="tx1"/>
                      </a:solidFill>
                      <a:miter lim="800000"/>
                      <a:headEnd/>
                      <a:tailEnd/>
                    </a:ln>
                  </pic:spPr>
                </pic:pic>
              </a:graphicData>
            </a:graphic>
          </wp:inline>
        </w:drawing>
      </w:r>
    </w:p>
    <w:p w:rsidR="00C947B0" w:rsidRPr="00C947B0" w:rsidRDefault="00F47DF9" w:rsidP="00C947B0">
      <w:pPr>
        <w:tabs>
          <w:tab w:val="left" w:pos="6930"/>
        </w:tabs>
        <w:spacing w:line="360" w:lineRule="auto"/>
        <w:rPr>
          <w:rFonts w:ascii="Arial" w:hAnsi="Arial" w:cs="Arial"/>
          <w:bCs/>
          <w:sz w:val="24"/>
          <w:szCs w:val="24"/>
        </w:rPr>
      </w:pPr>
      <w:sdt>
        <w:sdtPr>
          <w:rPr>
            <w:rFonts w:ascii="Arial" w:hAnsi="Arial" w:cs="Arial"/>
            <w:bCs/>
            <w:sz w:val="24"/>
            <w:szCs w:val="24"/>
          </w:rPr>
          <w:id w:val="-1034798186"/>
          <w:citation/>
        </w:sdtPr>
        <w:sdtEndPr/>
        <w:sdtContent>
          <w:r w:rsidR="0086775D">
            <w:rPr>
              <w:rFonts w:ascii="Arial" w:hAnsi="Arial" w:cs="Arial"/>
              <w:bCs/>
              <w:sz w:val="24"/>
              <w:szCs w:val="24"/>
            </w:rPr>
            <w:fldChar w:fldCharType="begin"/>
          </w:r>
          <w:r w:rsidR="0086775D">
            <w:rPr>
              <w:rFonts w:ascii="Arial" w:hAnsi="Arial" w:cs="Arial"/>
              <w:bCs/>
              <w:sz w:val="24"/>
              <w:szCs w:val="24"/>
              <w:lang w:val="es-ES"/>
            </w:rPr>
            <w:instrText xml:space="preserve"> CITATION Iñi13 \l 3082 </w:instrText>
          </w:r>
          <w:r w:rsidR="0086775D">
            <w:rPr>
              <w:rFonts w:ascii="Arial" w:hAnsi="Arial" w:cs="Arial"/>
              <w:bCs/>
              <w:sz w:val="24"/>
              <w:szCs w:val="24"/>
            </w:rPr>
            <w:fldChar w:fldCharType="separate"/>
          </w:r>
          <w:r w:rsidR="00347B10" w:rsidRPr="00347B10">
            <w:rPr>
              <w:rFonts w:ascii="Arial" w:hAnsi="Arial" w:cs="Arial"/>
              <w:noProof/>
              <w:sz w:val="24"/>
              <w:szCs w:val="24"/>
              <w:lang w:val="es-ES"/>
            </w:rPr>
            <w:t>(Mujika, 2013)</w:t>
          </w:r>
          <w:r w:rsidR="0086775D">
            <w:rPr>
              <w:rFonts w:ascii="Arial" w:hAnsi="Arial" w:cs="Arial"/>
              <w:bCs/>
              <w:sz w:val="24"/>
              <w:szCs w:val="24"/>
            </w:rPr>
            <w:fldChar w:fldCharType="end"/>
          </w:r>
        </w:sdtContent>
      </w:sdt>
    </w:p>
    <w:p w:rsidR="001A2C45" w:rsidRDefault="001A2C45" w:rsidP="00641BBB">
      <w:pPr>
        <w:tabs>
          <w:tab w:val="left" w:pos="6930"/>
        </w:tabs>
        <w:spacing w:line="360" w:lineRule="auto"/>
        <w:rPr>
          <w:rFonts w:ascii="Arial" w:hAnsi="Arial" w:cs="Arial"/>
          <w:sz w:val="24"/>
          <w:szCs w:val="24"/>
        </w:rPr>
      </w:pPr>
      <w:r w:rsidRPr="001A2C45">
        <w:rPr>
          <w:rFonts w:ascii="Arial" w:hAnsi="Arial" w:cs="Arial"/>
          <w:sz w:val="24"/>
          <w:szCs w:val="24"/>
        </w:rPr>
        <w:t xml:space="preserve">Luego de una serie de ejercicios, los diferentes sistemas fisiológicos pueden tomar minutos, horas, días, semanas y hasta meses para recuperarse y adaptarse, dependiendo de la duración, intensidad, y la modalidad de ejercicio.  </w:t>
      </w:r>
    </w:p>
    <w:p w:rsidR="00ED19FC" w:rsidRDefault="00ED19FC" w:rsidP="00641BBB">
      <w:pPr>
        <w:tabs>
          <w:tab w:val="left" w:pos="6930"/>
        </w:tabs>
        <w:spacing w:line="360" w:lineRule="auto"/>
        <w:rPr>
          <w:rFonts w:ascii="Arial" w:hAnsi="Arial" w:cs="Arial"/>
          <w:sz w:val="24"/>
          <w:szCs w:val="24"/>
        </w:rPr>
      </w:pPr>
      <w:r>
        <w:rPr>
          <w:noProof/>
          <w:lang w:val="es-ES" w:eastAsia="es-ES"/>
        </w:rPr>
        <w:drawing>
          <wp:inline distT="0" distB="0" distL="0" distR="0" wp14:anchorId="5E371F04" wp14:editId="22C4AFA4">
            <wp:extent cx="5400675" cy="2567305"/>
            <wp:effectExtent l="19050" t="19050" r="28575" b="2349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567305"/>
                    </a:xfrm>
                    <a:prstGeom prst="rect">
                      <a:avLst/>
                    </a:prstGeom>
                    <a:noFill/>
                    <a:ln w="19050">
                      <a:solidFill>
                        <a:schemeClr val="tx1"/>
                      </a:solidFill>
                      <a:miter lim="800000"/>
                      <a:headEnd/>
                      <a:tailEnd/>
                    </a:ln>
                  </pic:spPr>
                </pic:pic>
              </a:graphicData>
            </a:graphic>
          </wp:inline>
        </w:drawing>
      </w:r>
    </w:p>
    <w:p w:rsidR="004118A1" w:rsidRDefault="00F47DF9" w:rsidP="00641BBB">
      <w:pPr>
        <w:tabs>
          <w:tab w:val="left" w:pos="6930"/>
        </w:tabs>
        <w:spacing w:line="360" w:lineRule="auto"/>
        <w:rPr>
          <w:rFonts w:ascii="Arial" w:hAnsi="Arial" w:cs="Arial"/>
          <w:sz w:val="24"/>
          <w:szCs w:val="24"/>
        </w:rPr>
      </w:pPr>
      <w:sdt>
        <w:sdtPr>
          <w:rPr>
            <w:rFonts w:ascii="Arial" w:hAnsi="Arial" w:cs="Arial"/>
            <w:sz w:val="24"/>
            <w:szCs w:val="24"/>
          </w:rPr>
          <w:id w:val="92520901"/>
          <w:citation/>
        </w:sdtPr>
        <w:sdtEndPr/>
        <w:sdtContent>
          <w:r w:rsidR="004118A1">
            <w:rPr>
              <w:rFonts w:ascii="Arial" w:hAnsi="Arial" w:cs="Arial"/>
              <w:sz w:val="24"/>
              <w:szCs w:val="24"/>
            </w:rPr>
            <w:fldChar w:fldCharType="begin"/>
          </w:r>
          <w:r w:rsidR="004118A1">
            <w:rPr>
              <w:rFonts w:ascii="Arial" w:hAnsi="Arial" w:cs="Arial"/>
              <w:bCs/>
              <w:sz w:val="24"/>
              <w:szCs w:val="24"/>
              <w:lang w:val="es-ES"/>
            </w:rPr>
            <w:instrText xml:space="preserve"> CITATION Iñi13 \l 3082 </w:instrText>
          </w:r>
          <w:r w:rsidR="004118A1">
            <w:rPr>
              <w:rFonts w:ascii="Arial" w:hAnsi="Arial" w:cs="Arial"/>
              <w:sz w:val="24"/>
              <w:szCs w:val="24"/>
            </w:rPr>
            <w:fldChar w:fldCharType="separate"/>
          </w:r>
          <w:r w:rsidR="00347B10" w:rsidRPr="00347B10">
            <w:rPr>
              <w:rFonts w:ascii="Arial" w:hAnsi="Arial" w:cs="Arial"/>
              <w:noProof/>
              <w:sz w:val="24"/>
              <w:szCs w:val="24"/>
              <w:lang w:val="es-ES"/>
            </w:rPr>
            <w:t>(Mujika, 2013)</w:t>
          </w:r>
          <w:r w:rsidR="004118A1">
            <w:rPr>
              <w:rFonts w:ascii="Arial" w:hAnsi="Arial" w:cs="Arial"/>
              <w:sz w:val="24"/>
              <w:szCs w:val="24"/>
            </w:rPr>
            <w:fldChar w:fldCharType="end"/>
          </w:r>
        </w:sdtContent>
      </w:sdt>
    </w:p>
    <w:p w:rsidR="00422E94" w:rsidRDefault="001A2C45" w:rsidP="00641BBB">
      <w:pPr>
        <w:tabs>
          <w:tab w:val="left" w:pos="6930"/>
        </w:tabs>
        <w:spacing w:line="360" w:lineRule="auto"/>
        <w:rPr>
          <w:rFonts w:ascii="Arial" w:hAnsi="Arial" w:cs="Arial"/>
          <w:b/>
          <w:color w:val="0000FF"/>
          <w:sz w:val="24"/>
          <w:szCs w:val="24"/>
        </w:rPr>
      </w:pPr>
      <w:r w:rsidRPr="001A2C45">
        <w:rPr>
          <w:rFonts w:ascii="Arial" w:hAnsi="Arial" w:cs="Arial"/>
          <w:sz w:val="24"/>
          <w:szCs w:val="24"/>
        </w:rPr>
        <w:t xml:space="preserve">La sobrecarga puede ser impuesta en diferentes vías. Las más comunes vías de ajuste son la Frecuencia, Duración e Intensidad de la sesión de entrenamiento, como también </w:t>
      </w:r>
      <w:r>
        <w:rPr>
          <w:rFonts w:ascii="Arial" w:hAnsi="Arial" w:cs="Arial"/>
          <w:sz w:val="24"/>
          <w:szCs w:val="24"/>
        </w:rPr>
        <w:t>u</w:t>
      </w:r>
      <w:r w:rsidRPr="001A2C45">
        <w:rPr>
          <w:rFonts w:ascii="Arial" w:hAnsi="Arial" w:cs="Arial"/>
          <w:sz w:val="24"/>
          <w:szCs w:val="24"/>
        </w:rPr>
        <w:t xml:space="preserve">n programa de entrenamiento debería progresivamente incrementar la carga por adecuada manipulación de la </w:t>
      </w:r>
      <w:r w:rsidRPr="00F61CD6">
        <w:rPr>
          <w:rFonts w:ascii="Arial" w:hAnsi="Arial" w:cs="Arial"/>
          <w:sz w:val="24"/>
          <w:szCs w:val="24"/>
        </w:rPr>
        <w:t>frecuencia, duración, intensidad, y recuperación, inter e intra-sesiones. Este principio de sobrecarga es aplicable tanto para el entrenamiento de la E</w:t>
      </w:r>
      <w:r w:rsidR="00F61CD6" w:rsidRPr="00F61CD6">
        <w:rPr>
          <w:rFonts w:ascii="Arial" w:hAnsi="Arial" w:cs="Arial"/>
          <w:sz w:val="24"/>
          <w:szCs w:val="24"/>
        </w:rPr>
        <w:t>ndurance como para el de Fuerza, respetando las etapas en que cada deportista se encuentre y los tiempos de carga-descarga, como así también los tiempos de recuperación</w:t>
      </w:r>
      <w:r w:rsidRPr="00F61CD6">
        <w:rPr>
          <w:rFonts w:ascii="Arial" w:hAnsi="Arial" w:cs="Arial"/>
          <w:sz w:val="24"/>
          <w:szCs w:val="24"/>
        </w:rPr>
        <w:t xml:space="preserve"> </w:t>
      </w:r>
      <w:sdt>
        <w:sdtPr>
          <w:rPr>
            <w:rFonts w:ascii="Arial" w:hAnsi="Arial" w:cs="Arial"/>
            <w:sz w:val="24"/>
            <w:szCs w:val="24"/>
          </w:rPr>
          <w:id w:val="418841418"/>
          <w:citation/>
        </w:sdtPr>
        <w:sdtEndPr/>
        <w:sdtContent>
          <w:r w:rsidR="004118A1">
            <w:rPr>
              <w:rFonts w:ascii="Arial" w:hAnsi="Arial" w:cs="Arial"/>
              <w:sz w:val="24"/>
              <w:szCs w:val="24"/>
            </w:rPr>
            <w:fldChar w:fldCharType="begin"/>
          </w:r>
          <w:r w:rsidR="004118A1">
            <w:rPr>
              <w:rFonts w:ascii="Arial" w:hAnsi="Arial" w:cs="Arial"/>
              <w:sz w:val="24"/>
              <w:szCs w:val="24"/>
              <w:lang w:val="es-ES"/>
            </w:rPr>
            <w:instrText xml:space="preserve">CITATION LAM13 \l 3082 </w:instrText>
          </w:r>
          <w:r w:rsidR="004118A1">
            <w:rPr>
              <w:rFonts w:ascii="Arial" w:hAnsi="Arial" w:cs="Arial"/>
              <w:sz w:val="24"/>
              <w:szCs w:val="24"/>
            </w:rPr>
            <w:fldChar w:fldCharType="separate"/>
          </w:r>
          <w:r w:rsidR="00347B10" w:rsidRPr="00347B10">
            <w:rPr>
              <w:rFonts w:ascii="Arial" w:hAnsi="Arial" w:cs="Arial"/>
              <w:noProof/>
              <w:sz w:val="24"/>
              <w:szCs w:val="24"/>
              <w:lang w:val="es-ES"/>
            </w:rPr>
            <w:t>(Lambert, M. I., Mujika, I, 2013)</w:t>
          </w:r>
          <w:r w:rsidR="004118A1">
            <w:rPr>
              <w:rFonts w:ascii="Arial" w:hAnsi="Arial" w:cs="Arial"/>
              <w:sz w:val="24"/>
              <w:szCs w:val="24"/>
            </w:rPr>
            <w:fldChar w:fldCharType="end"/>
          </w:r>
        </w:sdtContent>
      </w:sdt>
    </w:p>
    <w:p w:rsidR="00422E94" w:rsidRDefault="001A2C45" w:rsidP="00641BBB">
      <w:pPr>
        <w:tabs>
          <w:tab w:val="left" w:pos="6930"/>
        </w:tabs>
        <w:spacing w:line="360" w:lineRule="auto"/>
        <w:rPr>
          <w:rFonts w:ascii="Arial" w:hAnsi="Arial" w:cs="Arial"/>
          <w:sz w:val="24"/>
          <w:szCs w:val="24"/>
        </w:rPr>
      </w:pPr>
      <w:r w:rsidRPr="001A2C45">
        <w:rPr>
          <w:rFonts w:ascii="Arial" w:hAnsi="Arial" w:cs="Arial"/>
          <w:sz w:val="24"/>
          <w:szCs w:val="24"/>
        </w:rPr>
        <w:lastRenderedPageBreak/>
        <w:t>Una adecuada recuperación debería ser integrada dentro del programa de entrenamiento para asegurar un balance en</w:t>
      </w:r>
      <w:r w:rsidR="00F61CD6">
        <w:rPr>
          <w:rFonts w:ascii="Arial" w:hAnsi="Arial" w:cs="Arial"/>
          <w:sz w:val="24"/>
          <w:szCs w:val="24"/>
        </w:rPr>
        <w:t xml:space="preserve">tre estímulos y recuperación además de </w:t>
      </w:r>
      <w:r w:rsidRPr="001A2C45">
        <w:rPr>
          <w:rFonts w:ascii="Arial" w:hAnsi="Arial" w:cs="Arial"/>
          <w:sz w:val="24"/>
          <w:szCs w:val="24"/>
        </w:rPr>
        <w:t>evitar el sobreentrenamiento (fatiga excesiva</w:t>
      </w:r>
      <w:r w:rsidR="00F61CD6">
        <w:rPr>
          <w:rFonts w:ascii="Arial" w:hAnsi="Arial" w:cs="Arial"/>
          <w:sz w:val="24"/>
          <w:szCs w:val="24"/>
        </w:rPr>
        <w:t xml:space="preserve"> que puede llegar a ser </w:t>
      </w:r>
      <w:r w:rsidR="00BE75C2">
        <w:rPr>
          <w:rFonts w:ascii="Arial" w:hAnsi="Arial" w:cs="Arial"/>
          <w:sz w:val="24"/>
          <w:szCs w:val="24"/>
        </w:rPr>
        <w:t>crónica</w:t>
      </w:r>
      <w:r>
        <w:rPr>
          <w:rFonts w:ascii="Arial" w:hAnsi="Arial" w:cs="Arial"/>
          <w:sz w:val="24"/>
          <w:szCs w:val="24"/>
        </w:rPr>
        <w:t>)</w:t>
      </w:r>
      <w:r w:rsidR="00EC1F16">
        <w:rPr>
          <w:rFonts w:ascii="Arial" w:hAnsi="Arial" w:cs="Arial"/>
          <w:sz w:val="24"/>
          <w:szCs w:val="24"/>
        </w:rPr>
        <w:t xml:space="preserve">. </w:t>
      </w:r>
    </w:p>
    <w:p w:rsidR="00422E94" w:rsidRDefault="00422E94" w:rsidP="00641BBB">
      <w:pPr>
        <w:tabs>
          <w:tab w:val="left" w:pos="6930"/>
        </w:tabs>
        <w:spacing w:line="360" w:lineRule="auto"/>
        <w:rPr>
          <w:rFonts w:ascii="Arial" w:hAnsi="Arial" w:cs="Arial"/>
          <w:sz w:val="24"/>
          <w:szCs w:val="24"/>
        </w:rPr>
      </w:pPr>
      <w:r>
        <w:rPr>
          <w:rFonts w:ascii="Arial" w:hAnsi="Arial" w:cs="Arial"/>
          <w:sz w:val="24"/>
          <w:szCs w:val="24"/>
        </w:rPr>
        <w:t xml:space="preserve">El proceso de desarrollo de los fenómenos de adaptación originarios por el entrenamiento discurre en fases. Se distinguen la fase de carga y la fase de </w:t>
      </w:r>
      <w:r w:rsidR="00340239">
        <w:rPr>
          <w:rFonts w:ascii="Arial" w:hAnsi="Arial" w:cs="Arial"/>
          <w:sz w:val="24"/>
          <w:szCs w:val="24"/>
        </w:rPr>
        <w:t>recuperación</w:t>
      </w:r>
      <w:r w:rsidR="00E570A3">
        <w:rPr>
          <w:rFonts w:ascii="Arial" w:hAnsi="Arial" w:cs="Arial"/>
          <w:sz w:val="24"/>
          <w:szCs w:val="24"/>
        </w:rPr>
        <w:t>, incluida la supercompensació</w:t>
      </w:r>
      <w:r>
        <w:rPr>
          <w:rFonts w:ascii="Arial" w:hAnsi="Arial" w:cs="Arial"/>
          <w:sz w:val="24"/>
          <w:szCs w:val="24"/>
        </w:rPr>
        <w:t xml:space="preserve">n. </w:t>
      </w:r>
      <w:r w:rsidR="00A2713C">
        <w:rPr>
          <w:rFonts w:ascii="Arial" w:hAnsi="Arial" w:cs="Arial"/>
          <w:sz w:val="24"/>
          <w:szCs w:val="24"/>
        </w:rPr>
        <w:t>Después</w:t>
      </w:r>
      <w:r>
        <w:rPr>
          <w:rFonts w:ascii="Arial" w:hAnsi="Arial" w:cs="Arial"/>
          <w:sz w:val="24"/>
          <w:szCs w:val="24"/>
        </w:rPr>
        <w:t xml:space="preserve"> de una carga, se produce una merma transitoria de la capacidad de rendimiento deportivo (caída del potencial energético), seguida de un nuevo ascenso (en la fase de </w:t>
      </w:r>
      <w:r w:rsidR="00A2713C">
        <w:rPr>
          <w:rFonts w:ascii="Arial" w:hAnsi="Arial" w:cs="Arial"/>
          <w:sz w:val="24"/>
          <w:szCs w:val="24"/>
        </w:rPr>
        <w:t>recuperación</w:t>
      </w:r>
      <w:r>
        <w:rPr>
          <w:rFonts w:ascii="Arial" w:hAnsi="Arial" w:cs="Arial"/>
          <w:sz w:val="24"/>
          <w:szCs w:val="24"/>
        </w:rPr>
        <w:t xml:space="preserve">) por encima del nivel de partida. Esta situación de mayor capacidad de rendimiento energético </w:t>
      </w:r>
      <w:r w:rsidR="00E570A3">
        <w:rPr>
          <w:rFonts w:ascii="Arial" w:hAnsi="Arial" w:cs="Arial"/>
          <w:sz w:val="24"/>
          <w:szCs w:val="24"/>
        </w:rPr>
        <w:t>se conoce como “supercompensació</w:t>
      </w:r>
      <w:r>
        <w:rPr>
          <w:rFonts w:ascii="Arial" w:hAnsi="Arial" w:cs="Arial"/>
          <w:sz w:val="24"/>
          <w:szCs w:val="24"/>
        </w:rPr>
        <w:t xml:space="preserve">n” </w:t>
      </w:r>
      <w:sdt>
        <w:sdtPr>
          <w:rPr>
            <w:rFonts w:ascii="Arial" w:hAnsi="Arial" w:cs="Arial"/>
            <w:sz w:val="24"/>
            <w:szCs w:val="24"/>
          </w:rPr>
          <w:id w:val="948745201"/>
          <w:citation/>
        </w:sdtPr>
        <w:sdtEndPr/>
        <w:sdtContent>
          <w:r w:rsidR="004118A1">
            <w:rPr>
              <w:rFonts w:ascii="Arial" w:hAnsi="Arial" w:cs="Arial"/>
              <w:sz w:val="24"/>
              <w:szCs w:val="24"/>
            </w:rPr>
            <w:fldChar w:fldCharType="begin"/>
          </w:r>
          <w:r w:rsidR="004118A1">
            <w:rPr>
              <w:rFonts w:ascii="Arial" w:hAnsi="Arial" w:cs="Arial"/>
              <w:sz w:val="24"/>
              <w:szCs w:val="24"/>
              <w:lang w:val="es-ES"/>
            </w:rPr>
            <w:instrText xml:space="preserve"> CITATION Wei15 \l 3082 </w:instrText>
          </w:r>
          <w:r w:rsidR="004118A1">
            <w:rPr>
              <w:rFonts w:ascii="Arial" w:hAnsi="Arial" w:cs="Arial"/>
              <w:sz w:val="24"/>
              <w:szCs w:val="24"/>
            </w:rPr>
            <w:fldChar w:fldCharType="separate"/>
          </w:r>
          <w:r w:rsidR="00347B10" w:rsidRPr="00347B10">
            <w:rPr>
              <w:rFonts w:ascii="Arial" w:hAnsi="Arial" w:cs="Arial"/>
              <w:noProof/>
              <w:sz w:val="24"/>
              <w:szCs w:val="24"/>
              <w:lang w:val="es-ES"/>
            </w:rPr>
            <w:t>(Weineck, 2015)</w:t>
          </w:r>
          <w:r w:rsidR="004118A1">
            <w:rPr>
              <w:rFonts w:ascii="Arial" w:hAnsi="Arial" w:cs="Arial"/>
              <w:sz w:val="24"/>
              <w:szCs w:val="24"/>
            </w:rPr>
            <w:fldChar w:fldCharType="end"/>
          </w:r>
        </w:sdtContent>
      </w:sdt>
    </w:p>
    <w:p w:rsidR="00422E94" w:rsidRDefault="00422E94" w:rsidP="00641BBB">
      <w:pPr>
        <w:tabs>
          <w:tab w:val="left" w:pos="6930"/>
        </w:tabs>
        <w:spacing w:line="360" w:lineRule="auto"/>
        <w:rPr>
          <w:rFonts w:ascii="Arial" w:hAnsi="Arial" w:cs="Arial"/>
          <w:sz w:val="24"/>
          <w:szCs w:val="24"/>
        </w:rPr>
      </w:pPr>
      <w:r>
        <w:rPr>
          <w:rFonts w:ascii="Arial" w:hAnsi="Arial" w:cs="Arial"/>
          <w:sz w:val="24"/>
          <w:szCs w:val="24"/>
        </w:rPr>
        <w:t xml:space="preserve">El concepto “supercompensacion” solo se debería utilizar para describir los cambios, condicionados por el entrenamiento, que afectan al metabolismo energético; se trata, sobre todo del nivel de fosfatos ricos en energía ( en particular del creatinfosfato) y de las reservas de glucógeno. </w:t>
      </w:r>
      <w:sdt>
        <w:sdtPr>
          <w:rPr>
            <w:rFonts w:ascii="Arial" w:hAnsi="Arial" w:cs="Arial"/>
            <w:sz w:val="24"/>
            <w:szCs w:val="24"/>
          </w:rPr>
          <w:id w:val="524982161"/>
          <w:citation/>
        </w:sdtPr>
        <w:sdtEndPr/>
        <w:sdtContent>
          <w:r w:rsidR="004118A1">
            <w:rPr>
              <w:rFonts w:ascii="Arial" w:hAnsi="Arial" w:cs="Arial"/>
              <w:sz w:val="24"/>
              <w:szCs w:val="24"/>
            </w:rPr>
            <w:fldChar w:fldCharType="begin"/>
          </w:r>
          <w:r w:rsidR="004118A1">
            <w:rPr>
              <w:rFonts w:ascii="Arial" w:hAnsi="Arial" w:cs="Arial"/>
              <w:sz w:val="24"/>
              <w:szCs w:val="24"/>
              <w:lang w:val="es-ES"/>
            </w:rPr>
            <w:instrText xml:space="preserve"> CITATION Wei15 \l 3082 </w:instrText>
          </w:r>
          <w:r w:rsidR="004118A1">
            <w:rPr>
              <w:rFonts w:ascii="Arial" w:hAnsi="Arial" w:cs="Arial"/>
              <w:sz w:val="24"/>
              <w:szCs w:val="24"/>
            </w:rPr>
            <w:fldChar w:fldCharType="separate"/>
          </w:r>
          <w:r w:rsidR="00347B10" w:rsidRPr="00347B10">
            <w:rPr>
              <w:rFonts w:ascii="Arial" w:hAnsi="Arial" w:cs="Arial"/>
              <w:noProof/>
              <w:sz w:val="24"/>
              <w:szCs w:val="24"/>
              <w:lang w:val="es-ES"/>
            </w:rPr>
            <w:t>(Weineck, 2015)</w:t>
          </w:r>
          <w:r w:rsidR="004118A1">
            <w:rPr>
              <w:rFonts w:ascii="Arial" w:hAnsi="Arial" w:cs="Arial"/>
              <w:sz w:val="24"/>
              <w:szCs w:val="24"/>
            </w:rPr>
            <w:fldChar w:fldCharType="end"/>
          </w:r>
        </w:sdtContent>
      </w:sdt>
    </w:p>
    <w:p w:rsidR="00021D2B" w:rsidRDefault="00021D2B" w:rsidP="00641BBB">
      <w:pPr>
        <w:tabs>
          <w:tab w:val="left" w:pos="6930"/>
        </w:tabs>
        <w:spacing w:line="360" w:lineRule="auto"/>
        <w:rPr>
          <w:rFonts w:ascii="Arial" w:hAnsi="Arial" w:cs="Arial"/>
          <w:sz w:val="24"/>
          <w:szCs w:val="24"/>
        </w:rPr>
      </w:pPr>
      <w:r w:rsidRPr="00021D2B">
        <w:rPr>
          <w:rFonts w:ascii="Arial" w:hAnsi="Arial" w:cs="Arial"/>
          <w:noProof/>
          <w:sz w:val="24"/>
          <w:szCs w:val="24"/>
          <w:lang w:val="es-ES" w:eastAsia="es-ES"/>
        </w:rPr>
        <w:lastRenderedPageBreak/>
        <w:drawing>
          <wp:inline distT="0" distB="0" distL="0" distR="0">
            <wp:extent cx="3762375" cy="4914900"/>
            <wp:effectExtent l="0" t="0" r="9525" b="0"/>
            <wp:docPr id="2" name="Imagen 2" descr="C:\Users\Usuario\Pictures\r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re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4914900"/>
                    </a:xfrm>
                    <a:prstGeom prst="rect">
                      <a:avLst/>
                    </a:prstGeom>
                    <a:noFill/>
                    <a:ln>
                      <a:noFill/>
                    </a:ln>
                  </pic:spPr>
                </pic:pic>
              </a:graphicData>
            </a:graphic>
          </wp:inline>
        </w:drawing>
      </w:r>
    </w:p>
    <w:bookmarkStart w:id="16" w:name="_Toc48125166"/>
    <w:p w:rsidR="004118A1" w:rsidRDefault="00F47DF9" w:rsidP="00641BBB">
      <w:pPr>
        <w:tabs>
          <w:tab w:val="left" w:pos="6930"/>
        </w:tabs>
        <w:spacing w:line="360" w:lineRule="auto"/>
        <w:rPr>
          <w:rStyle w:val="Ttulo3Car"/>
          <w:rFonts w:ascii="Arial" w:hAnsi="Arial" w:cs="Arial"/>
          <w:b/>
          <w:color w:val="auto"/>
          <w:u w:val="single"/>
        </w:rPr>
      </w:pPr>
      <w:sdt>
        <w:sdtPr>
          <w:rPr>
            <w:rStyle w:val="Ttulo3Car"/>
            <w:rFonts w:ascii="Arial" w:hAnsi="Arial" w:cs="Arial"/>
            <w:b/>
            <w:color w:val="auto"/>
            <w:u w:val="single"/>
          </w:rPr>
          <w:id w:val="-1585439282"/>
          <w:citation/>
        </w:sdtPr>
        <w:sdtEndPr>
          <w:rPr>
            <w:rStyle w:val="Ttulo3Car"/>
          </w:rPr>
        </w:sdtEndPr>
        <w:sdtContent>
          <w:r w:rsidR="004118A1">
            <w:rPr>
              <w:rStyle w:val="Ttulo3Car"/>
              <w:rFonts w:ascii="Arial" w:hAnsi="Arial" w:cs="Arial"/>
              <w:b/>
              <w:color w:val="auto"/>
              <w:u w:val="single"/>
            </w:rPr>
            <w:fldChar w:fldCharType="begin"/>
          </w:r>
          <w:r w:rsidR="004118A1">
            <w:rPr>
              <w:rFonts w:ascii="Arial" w:hAnsi="Arial" w:cs="Arial"/>
              <w:sz w:val="24"/>
              <w:szCs w:val="24"/>
              <w:lang w:val="es-ES"/>
            </w:rPr>
            <w:instrText xml:space="preserve"> CITATION Wei15 \l 3082 </w:instrText>
          </w:r>
          <w:r w:rsidR="004118A1">
            <w:rPr>
              <w:rStyle w:val="Ttulo3Car"/>
              <w:rFonts w:ascii="Arial" w:hAnsi="Arial" w:cs="Arial"/>
              <w:b/>
              <w:color w:val="auto"/>
              <w:u w:val="single"/>
            </w:rPr>
            <w:fldChar w:fldCharType="separate"/>
          </w:r>
          <w:r w:rsidR="00347B10" w:rsidRPr="00347B10">
            <w:rPr>
              <w:rFonts w:ascii="Arial" w:hAnsi="Arial" w:cs="Arial"/>
              <w:noProof/>
              <w:sz w:val="24"/>
              <w:szCs w:val="24"/>
              <w:lang w:val="es-ES"/>
            </w:rPr>
            <w:t>(Weineck, 2015)</w:t>
          </w:r>
          <w:r w:rsidR="004118A1">
            <w:rPr>
              <w:rStyle w:val="Ttulo3Car"/>
              <w:rFonts w:ascii="Arial" w:hAnsi="Arial" w:cs="Arial"/>
              <w:b/>
              <w:color w:val="auto"/>
              <w:u w:val="single"/>
            </w:rPr>
            <w:fldChar w:fldCharType="end"/>
          </w:r>
        </w:sdtContent>
      </w:sdt>
    </w:p>
    <w:p w:rsidR="001A2C45" w:rsidRPr="000C243B" w:rsidRDefault="00EC1F16" w:rsidP="00641BBB">
      <w:pPr>
        <w:tabs>
          <w:tab w:val="left" w:pos="6930"/>
        </w:tabs>
        <w:spacing w:line="360" w:lineRule="auto"/>
        <w:rPr>
          <w:rFonts w:ascii="Arial" w:hAnsi="Arial" w:cs="Arial"/>
          <w:b/>
          <w:sz w:val="24"/>
          <w:szCs w:val="24"/>
          <w:u w:val="single"/>
        </w:rPr>
      </w:pPr>
      <w:r w:rsidRPr="000C243B">
        <w:rPr>
          <w:rStyle w:val="Ttulo3Car"/>
          <w:rFonts w:ascii="Arial" w:hAnsi="Arial" w:cs="Arial"/>
          <w:b/>
          <w:color w:val="auto"/>
          <w:u w:val="single"/>
        </w:rPr>
        <w:t>Recuperación</w:t>
      </w:r>
      <w:r w:rsidR="000C243B" w:rsidRPr="000C243B">
        <w:rPr>
          <w:rStyle w:val="Ttulo3Car"/>
          <w:rFonts w:ascii="Arial" w:hAnsi="Arial" w:cs="Arial"/>
          <w:b/>
          <w:color w:val="auto"/>
          <w:u w:val="single"/>
        </w:rPr>
        <w:t>:</w:t>
      </w:r>
      <w:bookmarkEnd w:id="16"/>
    </w:p>
    <w:p w:rsidR="00E516DA" w:rsidRPr="00E516DA" w:rsidRDefault="00E516DA" w:rsidP="00E516DA">
      <w:pPr>
        <w:tabs>
          <w:tab w:val="left" w:pos="6930"/>
        </w:tabs>
        <w:spacing w:line="360" w:lineRule="auto"/>
        <w:jc w:val="both"/>
        <w:rPr>
          <w:rFonts w:ascii="Arial" w:hAnsi="Arial" w:cs="Arial"/>
          <w:sz w:val="24"/>
          <w:szCs w:val="24"/>
        </w:rPr>
      </w:pPr>
      <w:r w:rsidRPr="00E516DA">
        <w:rPr>
          <w:rFonts w:ascii="Arial" w:hAnsi="Arial" w:cs="Arial"/>
          <w:sz w:val="24"/>
          <w:szCs w:val="24"/>
        </w:rPr>
        <w:t>Las exigencias de rendimiento en el deporte han hecho focalizar casi exclusivamente, tanto a atletas como entrenadores, en el entrenamiento y en la competencia. Pero, el alto rendimiento deportivo y la importancia del éxito, conducen a los mismos para que continuamente busquen alguna ventaja que pueda mejorar la performance.</w:t>
      </w:r>
    </w:p>
    <w:p w:rsidR="00E516DA" w:rsidRPr="00E516DA" w:rsidRDefault="00E516DA" w:rsidP="00E516DA">
      <w:pPr>
        <w:tabs>
          <w:tab w:val="left" w:pos="6930"/>
        </w:tabs>
        <w:spacing w:line="360" w:lineRule="auto"/>
        <w:jc w:val="both"/>
        <w:rPr>
          <w:rFonts w:ascii="Arial" w:hAnsi="Arial" w:cs="Arial"/>
          <w:sz w:val="24"/>
          <w:szCs w:val="24"/>
        </w:rPr>
      </w:pPr>
      <w:r w:rsidRPr="00E516DA">
        <w:rPr>
          <w:rFonts w:ascii="Arial" w:hAnsi="Arial" w:cs="Arial"/>
          <w:sz w:val="24"/>
          <w:szCs w:val="24"/>
        </w:rPr>
        <w:t xml:space="preserve"> La tasa y la calidad de la recuperación son extremadamente importantes para los atletas, donde una óptima recuperación puede proveer numerosos beneficios durante entrenamiento</w:t>
      </w:r>
      <w:r>
        <w:rPr>
          <w:rFonts w:ascii="Arial" w:hAnsi="Arial" w:cs="Arial"/>
          <w:sz w:val="24"/>
          <w:szCs w:val="24"/>
        </w:rPr>
        <w:t xml:space="preserve"> y/o competiciones repetitivas.</w:t>
      </w:r>
    </w:p>
    <w:p w:rsidR="00E516DA" w:rsidRDefault="00E516DA" w:rsidP="00E516DA">
      <w:pPr>
        <w:tabs>
          <w:tab w:val="left" w:pos="6930"/>
        </w:tabs>
        <w:spacing w:line="360" w:lineRule="auto"/>
        <w:jc w:val="both"/>
        <w:rPr>
          <w:rFonts w:ascii="Arial" w:hAnsi="Arial" w:cs="Arial"/>
          <w:sz w:val="24"/>
          <w:szCs w:val="24"/>
        </w:rPr>
      </w:pPr>
      <w:r w:rsidRPr="00E516DA">
        <w:rPr>
          <w:rFonts w:ascii="Arial" w:hAnsi="Arial" w:cs="Arial"/>
          <w:sz w:val="24"/>
          <w:szCs w:val="24"/>
        </w:rPr>
        <w:t xml:space="preserve"> Por lo tanto, investigar diferentes intervenciones </w:t>
      </w:r>
      <w:r>
        <w:rPr>
          <w:rFonts w:ascii="Arial" w:hAnsi="Arial" w:cs="Arial"/>
          <w:sz w:val="24"/>
          <w:szCs w:val="24"/>
        </w:rPr>
        <w:t>y sus efectos en la fatiga, la t</w:t>
      </w:r>
      <w:r w:rsidRPr="00E516DA">
        <w:rPr>
          <w:rFonts w:ascii="Arial" w:hAnsi="Arial" w:cs="Arial"/>
          <w:sz w:val="24"/>
          <w:szCs w:val="24"/>
        </w:rPr>
        <w:t>asa de lesiones, en la recuperación y en la performance es muy importante</w:t>
      </w:r>
      <w:r w:rsidR="002A0045">
        <w:rPr>
          <w:rFonts w:ascii="Arial" w:hAnsi="Arial" w:cs="Arial"/>
          <w:sz w:val="24"/>
          <w:szCs w:val="24"/>
        </w:rPr>
        <w:t>.</w:t>
      </w:r>
    </w:p>
    <w:p w:rsidR="00BE75C2"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lastRenderedPageBreak/>
        <w:t>La recuperación es el estado funcional del deportista una vez que concluye el trabajo, donde se restablecen las reservas energéticas y todas las sustancias que intervinieron durante la ejecución de la carga física, así mismo quedan restablecidas las diversas funciones del organismo, se recupera la capacidad física de trabajo y se produce un incremento gradual de la misma.</w:t>
      </w:r>
    </w:p>
    <w:p w:rsidR="00ED19FC" w:rsidRPr="00ED19FC" w:rsidRDefault="00ED19FC" w:rsidP="00ED19FC">
      <w:pPr>
        <w:shd w:val="clear" w:color="auto" w:fill="FFFFFF"/>
        <w:spacing w:after="150" w:line="360" w:lineRule="auto"/>
        <w:jc w:val="both"/>
        <w:rPr>
          <w:rFonts w:ascii="Arial" w:eastAsia="Times New Roman" w:hAnsi="Arial" w:cs="Arial"/>
          <w:bCs/>
          <w:sz w:val="24"/>
          <w:szCs w:val="24"/>
          <w:lang w:val="es-ES" w:eastAsia="es-ES"/>
        </w:rPr>
      </w:pPr>
      <w:r w:rsidRPr="00ED19FC">
        <w:rPr>
          <w:rFonts w:ascii="Arial" w:eastAsia="Times New Roman" w:hAnsi="Arial" w:cs="Arial"/>
          <w:bCs/>
          <w:sz w:val="24"/>
          <w:szCs w:val="24"/>
          <w:lang w:val="es-ES" w:eastAsia="es-ES"/>
        </w:rPr>
        <w:t>Cuando la relación entre entrenamiento y recuperación no es balaceada, los síntomas de fatiga pueden ser desarrollados, seguido por un deterioro en el rendimiento.</w:t>
      </w:r>
      <w:r w:rsidRPr="00ED19FC">
        <w:rPr>
          <w:rFonts w:eastAsiaTheme="minorEastAsia"/>
          <w:b/>
          <w:bCs/>
          <w:shadow/>
          <w:color w:val="FFFF00"/>
          <w:kern w:val="24"/>
          <w:sz w:val="44"/>
          <w:szCs w:val="44"/>
          <w:lang w:val="es-ES"/>
          <w14:shadow w14:blurRad="38100" w14:dist="38100" w14:dir="2700000" w14:sx="100000" w14:sy="100000" w14:kx="0" w14:ky="0" w14:algn="tl">
            <w14:srgbClr w14:val="000000">
              <w14:alpha w14:val="57000"/>
            </w14:srgbClr>
          </w14:shadow>
        </w:rPr>
        <w:t xml:space="preserve"> </w:t>
      </w:r>
      <w:sdt>
        <w:sdtPr>
          <w:rPr>
            <w:rFonts w:eastAsiaTheme="minorEastAsia"/>
            <w:b/>
            <w:bCs/>
            <w:shadow/>
            <w:color w:val="FFFF00"/>
            <w:kern w:val="24"/>
            <w:sz w:val="44"/>
            <w:szCs w:val="44"/>
            <w:lang w:val="es-ES"/>
            <w14:shadow w14:blurRad="38100" w14:dist="38100" w14:dir="2700000" w14:sx="100000" w14:sy="100000" w14:kx="0" w14:ky="0" w14:algn="tl">
              <w14:srgbClr w14:val="000000">
                <w14:alpha w14:val="57000"/>
              </w14:srgbClr>
            </w14:shadow>
          </w:rPr>
          <w:id w:val="1152873074"/>
          <w:citation/>
        </w:sdtPr>
        <w:sdtEndPr/>
        <w:sdtContent>
          <w:r w:rsidR="004118A1">
            <w:rPr>
              <w:rFonts w:eastAsiaTheme="minorEastAsia"/>
              <w:b/>
              <w:bCs/>
              <w:shadow/>
              <w:color w:val="FFFF00"/>
              <w:kern w:val="24"/>
              <w:sz w:val="44"/>
              <w:szCs w:val="44"/>
              <w:lang w:val="es-ES"/>
              <w14:shadow w14:blurRad="38100" w14:dist="38100" w14:dir="2700000" w14:sx="100000" w14:sy="100000" w14:kx="0" w14:ky="0" w14:algn="tl">
                <w14:srgbClr w14:val="000000">
                  <w14:alpha w14:val="57000"/>
                </w14:srgbClr>
              </w14:shadow>
            </w:rPr>
            <w:fldChar w:fldCharType="begin"/>
          </w:r>
          <w:r w:rsidR="004118A1">
            <w:rPr>
              <w:rFonts w:ascii="Arial" w:eastAsia="Times New Roman" w:hAnsi="Arial" w:cs="Arial"/>
              <w:bCs/>
              <w:sz w:val="24"/>
              <w:szCs w:val="24"/>
              <w:lang w:val="es-ES" w:eastAsia="es-ES"/>
            </w:rPr>
            <w:instrText xml:space="preserve"> CITATION Mee06 \l 3082 </w:instrText>
          </w:r>
          <w:r w:rsidR="004118A1">
            <w:rPr>
              <w:rFonts w:eastAsiaTheme="minorEastAsia"/>
              <w:b/>
              <w:bCs/>
              <w:shadow/>
              <w:color w:val="FFFF00"/>
              <w:kern w:val="24"/>
              <w:sz w:val="44"/>
              <w:szCs w:val="44"/>
              <w:lang w:val="es-ES"/>
              <w14:shadow w14:blurRad="38100" w14:dist="38100" w14:dir="2700000" w14:sx="100000" w14:sy="100000" w14:kx="0" w14:ky="0" w14:algn="tl">
                <w14:srgbClr w14:val="000000">
                  <w14:alpha w14:val="57000"/>
                </w14:srgbClr>
              </w14:shadow>
            </w:rPr>
            <w:fldChar w:fldCharType="separate"/>
          </w:r>
          <w:r w:rsidR="00347B10" w:rsidRPr="00347B10">
            <w:rPr>
              <w:rFonts w:ascii="Arial" w:eastAsia="Times New Roman" w:hAnsi="Arial" w:cs="Arial"/>
              <w:noProof/>
              <w:sz w:val="24"/>
              <w:szCs w:val="24"/>
              <w:lang w:val="es-ES" w:eastAsia="es-ES"/>
            </w:rPr>
            <w:t>(Meeusen &amp; cols, 2006)</w:t>
          </w:r>
          <w:r w:rsidR="004118A1">
            <w:rPr>
              <w:rFonts w:eastAsiaTheme="minorEastAsia"/>
              <w:b/>
              <w:bCs/>
              <w:shadow/>
              <w:color w:val="FFFF00"/>
              <w:kern w:val="24"/>
              <w:sz w:val="44"/>
              <w:szCs w:val="44"/>
              <w:lang w:val="es-ES"/>
              <w14:shadow w14:blurRad="38100" w14:dist="38100" w14:dir="2700000" w14:sx="100000" w14:sy="100000" w14:kx="0" w14:ky="0" w14:algn="tl">
                <w14:srgbClr w14:val="000000">
                  <w14:alpha w14:val="57000"/>
                </w14:srgbClr>
              </w14:shadow>
            </w:rPr>
            <w:fldChar w:fldCharType="end"/>
          </w:r>
        </w:sdtContent>
      </w:sdt>
      <w:r w:rsidRPr="00ED19FC">
        <w:rPr>
          <w:rFonts w:ascii="Arial" w:eastAsia="Times New Roman" w:hAnsi="Arial" w:cs="Arial"/>
          <w:bCs/>
          <w:sz w:val="24"/>
          <w:szCs w:val="24"/>
          <w:lang w:val="es-ES" w:eastAsia="es-ES"/>
        </w:rPr>
        <w:t>.</w:t>
      </w:r>
      <w:r>
        <w:rPr>
          <w:rFonts w:ascii="Arial" w:eastAsia="Times New Roman" w:hAnsi="Arial" w:cs="Arial"/>
          <w:bCs/>
          <w:sz w:val="24"/>
          <w:szCs w:val="24"/>
          <w:lang w:val="es-ES" w:eastAsia="es-ES"/>
        </w:rPr>
        <w:t xml:space="preserve"> </w:t>
      </w:r>
      <w:r w:rsidRPr="00ED19FC">
        <w:rPr>
          <w:rFonts w:ascii="Arial" w:eastAsia="Times New Roman" w:hAnsi="Arial" w:cs="Arial"/>
          <w:bCs/>
          <w:sz w:val="24"/>
          <w:szCs w:val="24"/>
          <w:lang w:val="es-ES" w:eastAsia="es-ES"/>
        </w:rPr>
        <w:t>Aparentemente, un período pasivo es importante para las subsecuentes adaptaciones del entrenamiento. Por ej., la expresión de mARN de varias enzimas oxid</w:t>
      </w:r>
      <w:r w:rsidR="00E2686F">
        <w:rPr>
          <w:rFonts w:ascii="Arial" w:eastAsia="Times New Roman" w:hAnsi="Arial" w:cs="Arial"/>
          <w:bCs/>
          <w:sz w:val="24"/>
          <w:szCs w:val="24"/>
          <w:lang w:val="es-ES" w:eastAsia="es-ES"/>
        </w:rPr>
        <w:t>ativas es regulada luego de 24 H</w:t>
      </w:r>
      <w:r w:rsidRPr="00ED19FC">
        <w:rPr>
          <w:rFonts w:ascii="Arial" w:eastAsia="Times New Roman" w:hAnsi="Arial" w:cs="Arial"/>
          <w:bCs/>
          <w:sz w:val="24"/>
          <w:szCs w:val="24"/>
          <w:lang w:val="es-ES" w:eastAsia="es-ES"/>
        </w:rPr>
        <w:t xml:space="preserve">s. de una serie de ejercicio </w:t>
      </w:r>
      <w:sdt>
        <w:sdtPr>
          <w:rPr>
            <w:rFonts w:ascii="Arial" w:eastAsia="Times New Roman" w:hAnsi="Arial" w:cs="Arial"/>
            <w:bCs/>
            <w:sz w:val="24"/>
            <w:szCs w:val="24"/>
            <w:lang w:val="es-ES" w:eastAsia="es-ES"/>
          </w:rPr>
          <w:id w:val="1079097269"/>
          <w:citation/>
        </w:sdtPr>
        <w:sdtEndPr/>
        <w:sdtContent>
          <w:r w:rsidR="004118A1">
            <w:rPr>
              <w:rFonts w:ascii="Arial" w:eastAsia="Times New Roman" w:hAnsi="Arial" w:cs="Arial"/>
              <w:bCs/>
              <w:sz w:val="24"/>
              <w:szCs w:val="24"/>
              <w:lang w:val="es-ES" w:eastAsia="es-ES"/>
            </w:rPr>
            <w:fldChar w:fldCharType="begin"/>
          </w:r>
          <w:r w:rsidR="004118A1">
            <w:rPr>
              <w:rFonts w:ascii="Arial" w:eastAsia="Times New Roman" w:hAnsi="Arial" w:cs="Arial"/>
              <w:bCs/>
              <w:sz w:val="24"/>
              <w:szCs w:val="24"/>
              <w:lang w:val="es-ES" w:eastAsia="es-ES"/>
            </w:rPr>
            <w:instrText xml:space="preserve"> CITATION Lei10 \l 3082 </w:instrText>
          </w:r>
          <w:r w:rsidR="004118A1">
            <w:rPr>
              <w:rFonts w:ascii="Arial" w:eastAsia="Times New Roman" w:hAnsi="Arial" w:cs="Arial"/>
              <w:bCs/>
              <w:sz w:val="24"/>
              <w:szCs w:val="24"/>
              <w:lang w:val="es-ES" w:eastAsia="es-ES"/>
            </w:rPr>
            <w:fldChar w:fldCharType="separate"/>
          </w:r>
          <w:r w:rsidR="00347B10" w:rsidRPr="00347B10">
            <w:rPr>
              <w:rFonts w:ascii="Arial" w:eastAsia="Times New Roman" w:hAnsi="Arial" w:cs="Arial"/>
              <w:noProof/>
              <w:sz w:val="24"/>
              <w:szCs w:val="24"/>
              <w:lang w:val="es-ES" w:eastAsia="es-ES"/>
            </w:rPr>
            <w:t>(Leick et al, 2010)</w:t>
          </w:r>
          <w:r w:rsidR="004118A1">
            <w:rPr>
              <w:rFonts w:ascii="Arial" w:eastAsia="Times New Roman" w:hAnsi="Arial" w:cs="Arial"/>
              <w:bCs/>
              <w:sz w:val="24"/>
              <w:szCs w:val="24"/>
              <w:lang w:val="es-ES" w:eastAsia="es-ES"/>
            </w:rPr>
            <w:fldChar w:fldCharType="end"/>
          </w:r>
        </w:sdtContent>
      </w:sdt>
      <w:r w:rsidRPr="00ED19FC">
        <w:rPr>
          <w:rFonts w:ascii="Arial" w:eastAsia="Times New Roman" w:hAnsi="Arial" w:cs="Arial"/>
          <w:bCs/>
          <w:sz w:val="24"/>
          <w:szCs w:val="24"/>
          <w:lang w:val="es-ES" w:eastAsia="es-ES"/>
        </w:rPr>
        <w:t xml:space="preserve">. Esto sugiere que </w:t>
      </w:r>
      <w:r w:rsidR="00C14157" w:rsidRPr="00ED19FC">
        <w:rPr>
          <w:rFonts w:ascii="Arial" w:eastAsia="Times New Roman" w:hAnsi="Arial" w:cs="Arial"/>
          <w:bCs/>
          <w:sz w:val="24"/>
          <w:szCs w:val="24"/>
          <w:lang w:val="es-ES" w:eastAsia="es-ES"/>
        </w:rPr>
        <w:t>una importante acción asociada con las adaptaciones del entrenamiento ocurre luego</w:t>
      </w:r>
      <w:r w:rsidRPr="00ED19FC">
        <w:rPr>
          <w:rFonts w:ascii="Arial" w:eastAsia="Times New Roman" w:hAnsi="Arial" w:cs="Arial"/>
          <w:bCs/>
          <w:sz w:val="24"/>
          <w:szCs w:val="24"/>
          <w:lang w:val="es-ES" w:eastAsia="es-ES"/>
        </w:rPr>
        <w:t xml:space="preserve"> de los efectos agudos de una carga.</w:t>
      </w:r>
    </w:p>
    <w:p w:rsidR="00ED19FC" w:rsidRPr="00ED19FC" w:rsidRDefault="00ED19FC" w:rsidP="00ED19FC">
      <w:pPr>
        <w:shd w:val="clear" w:color="auto" w:fill="FFFFFF"/>
        <w:spacing w:after="150" w:line="360" w:lineRule="auto"/>
        <w:jc w:val="both"/>
        <w:rPr>
          <w:rFonts w:ascii="Arial" w:eastAsia="Times New Roman" w:hAnsi="Arial" w:cs="Arial"/>
          <w:sz w:val="24"/>
          <w:szCs w:val="24"/>
          <w:lang w:eastAsia="es-ES"/>
        </w:rPr>
      </w:pPr>
      <w:r w:rsidRPr="00ED19FC">
        <w:rPr>
          <w:rFonts w:ascii="Arial" w:eastAsia="Times New Roman" w:hAnsi="Arial" w:cs="Arial"/>
          <w:bCs/>
          <w:sz w:val="24"/>
          <w:szCs w:val="24"/>
          <w:lang w:val="es-ES" w:eastAsia="es-ES"/>
        </w:rPr>
        <w:t>Para la mejora de los procesos de recuperación, los atletas frecuentemente emprenden estrategias de recuperación luego del entrenamiento, tales como masaje, crioterapia, inmersión en agua de temperaturas contrastes, compresión, y estiramiento muscular -</w:t>
      </w:r>
      <w:r w:rsidRPr="00ED19FC">
        <w:rPr>
          <w:rFonts w:ascii="Arial" w:eastAsia="Times New Roman" w:hAnsi="Arial" w:cs="Arial"/>
          <w:bCs/>
          <w:i/>
          <w:iCs/>
          <w:sz w:val="24"/>
          <w:szCs w:val="24"/>
          <w:lang w:val="es-ES" w:eastAsia="es-ES"/>
        </w:rPr>
        <w:t>stretching</w:t>
      </w:r>
      <w:r w:rsidRPr="00ED19FC">
        <w:rPr>
          <w:rFonts w:ascii="Arial" w:eastAsia="Times New Roman" w:hAnsi="Arial" w:cs="Arial"/>
          <w:bCs/>
          <w:sz w:val="24"/>
          <w:szCs w:val="24"/>
          <w:lang w:val="es-ES" w:eastAsia="es-ES"/>
        </w:rPr>
        <w:t xml:space="preserve">- </w:t>
      </w:r>
      <w:sdt>
        <w:sdtPr>
          <w:rPr>
            <w:rFonts w:ascii="Arial" w:eastAsia="Times New Roman" w:hAnsi="Arial" w:cs="Arial"/>
            <w:bCs/>
            <w:sz w:val="24"/>
            <w:szCs w:val="24"/>
            <w:lang w:val="es-ES" w:eastAsia="es-ES"/>
          </w:rPr>
          <w:id w:val="-1614817819"/>
          <w:citation/>
        </w:sdtPr>
        <w:sdtEndPr/>
        <w:sdtContent>
          <w:r w:rsidR="004118A1">
            <w:rPr>
              <w:rFonts w:ascii="Arial" w:eastAsia="Times New Roman" w:hAnsi="Arial" w:cs="Arial"/>
              <w:bCs/>
              <w:sz w:val="24"/>
              <w:szCs w:val="24"/>
              <w:lang w:val="es-ES" w:eastAsia="es-ES"/>
            </w:rPr>
            <w:fldChar w:fldCharType="begin"/>
          </w:r>
          <w:r w:rsidR="004118A1">
            <w:rPr>
              <w:rFonts w:ascii="Arial" w:eastAsia="Times New Roman" w:hAnsi="Arial" w:cs="Arial"/>
              <w:bCs/>
              <w:sz w:val="24"/>
              <w:szCs w:val="24"/>
              <w:lang w:val="es-ES" w:eastAsia="es-ES"/>
            </w:rPr>
            <w:instrText xml:space="preserve"> CITATION Bar06 \l 3082 </w:instrText>
          </w:r>
          <w:r w:rsidR="004118A1">
            <w:rPr>
              <w:rFonts w:ascii="Arial" w:eastAsia="Times New Roman" w:hAnsi="Arial" w:cs="Arial"/>
              <w:bCs/>
              <w:sz w:val="24"/>
              <w:szCs w:val="24"/>
              <w:lang w:val="es-ES" w:eastAsia="es-ES"/>
            </w:rPr>
            <w:fldChar w:fldCharType="separate"/>
          </w:r>
          <w:r w:rsidR="00347B10" w:rsidRPr="00347B10">
            <w:rPr>
              <w:rFonts w:ascii="Arial" w:eastAsia="Times New Roman" w:hAnsi="Arial" w:cs="Arial"/>
              <w:noProof/>
              <w:sz w:val="24"/>
              <w:szCs w:val="24"/>
              <w:lang w:val="es-ES" w:eastAsia="es-ES"/>
            </w:rPr>
            <w:t>(Barnett, 2006)</w:t>
          </w:r>
          <w:r w:rsidR="004118A1">
            <w:rPr>
              <w:rFonts w:ascii="Arial" w:eastAsia="Times New Roman" w:hAnsi="Arial" w:cs="Arial"/>
              <w:bCs/>
              <w:sz w:val="24"/>
              <w:szCs w:val="24"/>
              <w:lang w:val="es-ES" w:eastAsia="es-ES"/>
            </w:rPr>
            <w:fldChar w:fldCharType="end"/>
          </w:r>
        </w:sdtContent>
      </w:sdt>
      <w:r w:rsidR="004A1889">
        <w:rPr>
          <w:rFonts w:ascii="Arial" w:eastAsia="Times New Roman" w:hAnsi="Arial" w:cs="Arial"/>
          <w:bCs/>
          <w:sz w:val="24"/>
          <w:szCs w:val="24"/>
          <w:lang w:val="es-ES" w:eastAsia="es-ES"/>
        </w:rPr>
        <w:t xml:space="preserve">. </w:t>
      </w:r>
      <w:r w:rsidRPr="00ED19FC">
        <w:rPr>
          <w:rFonts w:ascii="Arial" w:eastAsia="Times New Roman" w:hAnsi="Arial" w:cs="Arial"/>
          <w:bCs/>
          <w:sz w:val="24"/>
          <w:szCs w:val="24"/>
          <w:lang w:val="es-ES" w:eastAsia="es-ES"/>
        </w:rPr>
        <w:t>Estas sesiones cambian el balance estrés/recuperación a favor de los procesos de recuperación</w:t>
      </w:r>
    </w:p>
    <w:p w:rsidR="00BE75C2" w:rsidRPr="00B47EDD"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Se ha podido constatar que la eficiencia del entrenamiento deportivo depende de la rapidez con que se puedan recuperar los sistemas energéticos y todos los sustra</w:t>
      </w:r>
      <w:r w:rsidR="00ED19FC">
        <w:rPr>
          <w:rFonts w:ascii="Arial" w:eastAsia="Times New Roman" w:hAnsi="Arial" w:cs="Arial"/>
          <w:sz w:val="24"/>
          <w:szCs w:val="24"/>
          <w:lang w:eastAsia="es-ES"/>
        </w:rPr>
        <w:t>tos perdidos durante el trabajo, como se ha mencionado anteriormente.</w:t>
      </w:r>
    </w:p>
    <w:p w:rsidR="00BE75C2" w:rsidRPr="00B47EDD"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Para que el organismo retorne a la normalidad es necesario la intensificación del metabolismo proteico (síntesis de proteínas estructurales y enzimáticas destruidas durante el trabajo), restauración del equilibrio iónico y hormonal, así como el restablecimiento total de las reservas energéticas lo cual tiene lugar muchas horas después de haber concluido el trabajo.</w:t>
      </w:r>
    </w:p>
    <w:p w:rsidR="00BE75C2" w:rsidRPr="00B47EDD"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Factores que se deben tener en cuenta durante el proceso de recuperación:</w:t>
      </w:r>
    </w:p>
    <w:p w:rsidR="00BE75C2" w:rsidRPr="00B47EDD" w:rsidRDefault="00BE75C2" w:rsidP="00BE75C2">
      <w:pPr>
        <w:numPr>
          <w:ilvl w:val="0"/>
          <w:numId w:val="4"/>
        </w:numPr>
        <w:shd w:val="clear" w:color="auto" w:fill="FFFFFF"/>
        <w:spacing w:before="100" w:beforeAutospacing="1" w:after="100" w:afterAutospacing="1" w:line="360" w:lineRule="auto"/>
        <w:ind w:left="375"/>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Restauración de las reservas musculares de fosfágenos.</w:t>
      </w:r>
    </w:p>
    <w:p w:rsidR="00BE75C2" w:rsidRPr="00B47EDD" w:rsidRDefault="00BE75C2" w:rsidP="00BE75C2">
      <w:pPr>
        <w:numPr>
          <w:ilvl w:val="0"/>
          <w:numId w:val="4"/>
        </w:numPr>
        <w:shd w:val="clear" w:color="auto" w:fill="FFFFFF"/>
        <w:spacing w:before="100" w:beforeAutospacing="1" w:after="100" w:afterAutospacing="1" w:line="360" w:lineRule="auto"/>
        <w:ind w:left="375"/>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Restablecimiento de la mioglobina con oxígeno.</w:t>
      </w:r>
    </w:p>
    <w:p w:rsidR="00BE75C2" w:rsidRPr="00B47EDD" w:rsidRDefault="00BE75C2" w:rsidP="00BE75C2">
      <w:pPr>
        <w:numPr>
          <w:ilvl w:val="0"/>
          <w:numId w:val="4"/>
        </w:numPr>
        <w:shd w:val="clear" w:color="auto" w:fill="FFFFFF"/>
        <w:spacing w:before="100" w:beforeAutospacing="1" w:after="100" w:afterAutospacing="1" w:line="360" w:lineRule="auto"/>
        <w:ind w:left="375"/>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R</w:t>
      </w:r>
      <w:r>
        <w:rPr>
          <w:rFonts w:ascii="Arial" w:eastAsia="Times New Roman" w:hAnsi="Arial" w:cs="Arial"/>
          <w:sz w:val="24"/>
          <w:szCs w:val="24"/>
          <w:lang w:eastAsia="es-ES"/>
        </w:rPr>
        <w:t>eposición de las reservas de glu</w:t>
      </w:r>
      <w:r w:rsidRPr="00B47EDD">
        <w:rPr>
          <w:rFonts w:ascii="Arial" w:eastAsia="Times New Roman" w:hAnsi="Arial" w:cs="Arial"/>
          <w:sz w:val="24"/>
          <w:szCs w:val="24"/>
          <w:lang w:eastAsia="es-ES"/>
        </w:rPr>
        <w:t>cógenos muscular.</w:t>
      </w:r>
    </w:p>
    <w:p w:rsidR="00BE75C2" w:rsidRPr="00B47EDD" w:rsidRDefault="00BE75C2" w:rsidP="00BE75C2">
      <w:pPr>
        <w:numPr>
          <w:ilvl w:val="0"/>
          <w:numId w:val="4"/>
        </w:numPr>
        <w:shd w:val="clear" w:color="auto" w:fill="FFFFFF"/>
        <w:spacing w:before="100" w:beforeAutospacing="1" w:after="100" w:afterAutospacing="1" w:line="360" w:lineRule="auto"/>
        <w:ind w:left="375"/>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lastRenderedPageBreak/>
        <w:t>Eliminación del ácido láctico de los músculos y sangre, así como de otras sustancias tóxicas al organismo que se producen durante el trabajo físico.</w:t>
      </w:r>
    </w:p>
    <w:p w:rsidR="00BE75C2" w:rsidRPr="00B47EDD"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El tiempo de recuperación necesario de estos factores y de otros como es la cancelación de la deuda de oxígeno (fase anaerobia), la re</w:t>
      </w:r>
      <w:r w:rsidR="00ED19FC">
        <w:rPr>
          <w:rFonts w:ascii="Arial" w:eastAsia="Times New Roman" w:hAnsi="Arial" w:cs="Arial"/>
          <w:sz w:val="24"/>
          <w:szCs w:val="24"/>
          <w:lang w:eastAsia="es-ES"/>
        </w:rPr>
        <w:t>cuperación de las reservas de glu</w:t>
      </w:r>
      <w:r w:rsidRPr="00B47EDD">
        <w:rPr>
          <w:rFonts w:ascii="Arial" w:eastAsia="Times New Roman" w:hAnsi="Arial" w:cs="Arial"/>
          <w:sz w:val="24"/>
          <w:szCs w:val="24"/>
          <w:lang w:eastAsia="es-ES"/>
        </w:rPr>
        <w:t>cógenos hepático y la intensificación de la síntesis inductivas de proteínas estructurales y enzimáticas ocurre de forma heterocrónica, pues transcurren a diferentes velocidades y finalizan en distintos tiempos, en dependencia del tipo de ejercicio que se ejecute.</w:t>
      </w:r>
    </w:p>
    <w:p w:rsidR="00BE75C2" w:rsidRPr="00BE75C2" w:rsidRDefault="00BE75C2" w:rsidP="00BE75C2">
      <w:pPr>
        <w:shd w:val="clear" w:color="auto" w:fill="FFFFFF"/>
        <w:spacing w:after="150" w:line="360" w:lineRule="auto"/>
        <w:jc w:val="both"/>
        <w:rPr>
          <w:rFonts w:ascii="Arial" w:eastAsia="Times New Roman" w:hAnsi="Arial" w:cs="Arial"/>
          <w:sz w:val="24"/>
          <w:szCs w:val="24"/>
          <w:lang w:eastAsia="es-ES"/>
        </w:rPr>
      </w:pPr>
      <w:r w:rsidRPr="00B47EDD">
        <w:rPr>
          <w:rFonts w:ascii="Arial" w:eastAsia="Times New Roman" w:hAnsi="Arial" w:cs="Arial"/>
          <w:sz w:val="24"/>
          <w:szCs w:val="24"/>
          <w:lang w:eastAsia="es-ES"/>
        </w:rPr>
        <w:t>La intensificación de los procesos de recuperación da lugar a que en un instante determinado después del trabajo las reservas energéticas superen su nivel inicial, lo que se conoce como supercompensación.</w:t>
      </w:r>
    </w:p>
    <w:p w:rsidR="00875A1D" w:rsidRPr="000C243B" w:rsidRDefault="00875A1D" w:rsidP="00641BBB">
      <w:pPr>
        <w:tabs>
          <w:tab w:val="left" w:pos="6930"/>
        </w:tabs>
        <w:spacing w:line="360" w:lineRule="auto"/>
        <w:rPr>
          <w:rStyle w:val="Ttulo3Car"/>
          <w:rFonts w:ascii="Arial" w:hAnsi="Arial" w:cs="Arial"/>
          <w:b/>
          <w:color w:val="auto"/>
          <w:u w:val="single"/>
        </w:rPr>
      </w:pPr>
      <w:bookmarkStart w:id="17" w:name="_Toc48125167"/>
      <w:r w:rsidRPr="000C243B">
        <w:rPr>
          <w:rStyle w:val="Ttulo3Car"/>
          <w:rFonts w:ascii="Arial" w:hAnsi="Arial" w:cs="Arial"/>
          <w:b/>
          <w:color w:val="auto"/>
          <w:u w:val="single"/>
        </w:rPr>
        <w:t xml:space="preserve">Síndrome general de adaptación </w:t>
      </w:r>
      <w:r w:rsidR="002A0045" w:rsidRPr="000C243B">
        <w:rPr>
          <w:rStyle w:val="Ttulo3Car"/>
          <w:rFonts w:ascii="Arial" w:hAnsi="Arial" w:cs="Arial"/>
          <w:b/>
          <w:color w:val="auto"/>
          <w:u w:val="single"/>
        </w:rPr>
        <w:t>(SGA) y R</w:t>
      </w:r>
      <w:r w:rsidRPr="000C243B">
        <w:rPr>
          <w:rStyle w:val="Ttulo3Car"/>
          <w:rFonts w:ascii="Arial" w:hAnsi="Arial" w:cs="Arial"/>
          <w:b/>
          <w:color w:val="auto"/>
          <w:u w:val="single"/>
        </w:rPr>
        <w:t>ecuperación</w:t>
      </w:r>
      <w:r w:rsidR="000C243B" w:rsidRPr="000C243B">
        <w:rPr>
          <w:rStyle w:val="Ttulo3Car"/>
          <w:rFonts w:ascii="Arial" w:hAnsi="Arial" w:cs="Arial"/>
          <w:b/>
          <w:color w:val="auto"/>
          <w:u w:val="single"/>
        </w:rPr>
        <w:t>:</w:t>
      </w:r>
      <w:bookmarkEnd w:id="17"/>
    </w:p>
    <w:p w:rsidR="00C17AC6" w:rsidRPr="00C17AC6" w:rsidRDefault="00C17AC6" w:rsidP="00C17AC6">
      <w:pPr>
        <w:tabs>
          <w:tab w:val="left" w:pos="6930"/>
        </w:tabs>
        <w:spacing w:line="360" w:lineRule="auto"/>
        <w:rPr>
          <w:rFonts w:ascii="Arial" w:hAnsi="Arial" w:cs="Arial"/>
          <w:sz w:val="24"/>
          <w:szCs w:val="24"/>
        </w:rPr>
      </w:pPr>
      <w:r w:rsidRPr="00C17AC6">
        <w:rPr>
          <w:rFonts w:ascii="Arial" w:hAnsi="Arial" w:cs="Arial"/>
          <w:sz w:val="24"/>
          <w:szCs w:val="24"/>
        </w:rPr>
        <w:t>Hans Selye, formulo en 1956  el denominado “</w:t>
      </w:r>
      <w:r w:rsidR="002A0045">
        <w:rPr>
          <w:rFonts w:ascii="Arial" w:hAnsi="Arial" w:cs="Arial"/>
          <w:sz w:val="24"/>
          <w:szCs w:val="24"/>
        </w:rPr>
        <w:t>Síndrome G</w:t>
      </w:r>
      <w:r w:rsidRPr="00C17AC6">
        <w:rPr>
          <w:rFonts w:ascii="Arial" w:hAnsi="Arial" w:cs="Arial"/>
          <w:sz w:val="24"/>
          <w:szCs w:val="24"/>
        </w:rPr>
        <w:t xml:space="preserve">eneral de </w:t>
      </w:r>
      <w:r w:rsidR="002A0045">
        <w:rPr>
          <w:rFonts w:ascii="Arial" w:hAnsi="Arial" w:cs="Arial"/>
          <w:sz w:val="24"/>
          <w:szCs w:val="24"/>
        </w:rPr>
        <w:t>A</w:t>
      </w:r>
      <w:r w:rsidRPr="00C17AC6">
        <w:rPr>
          <w:rFonts w:ascii="Arial" w:hAnsi="Arial" w:cs="Arial"/>
          <w:sz w:val="24"/>
          <w:szCs w:val="24"/>
        </w:rPr>
        <w:t>daptación” donde lo que intento explicar era que ante una carga de trabajo, que es muy importante que sea adecuada teniendo en cuenta todos los parám</w:t>
      </w:r>
      <w:r w:rsidR="002A0045">
        <w:rPr>
          <w:rFonts w:ascii="Arial" w:hAnsi="Arial" w:cs="Arial"/>
          <w:sz w:val="24"/>
          <w:szCs w:val="24"/>
        </w:rPr>
        <w:t xml:space="preserve">etros de la carga (Q), </w:t>
      </w:r>
      <w:r w:rsidRPr="00C17AC6">
        <w:rPr>
          <w:rFonts w:ascii="Arial" w:hAnsi="Arial" w:cs="Arial"/>
          <w:sz w:val="24"/>
          <w:szCs w:val="24"/>
        </w:rPr>
        <w:t xml:space="preserve">también era igual o aún más importante el tiempo de recuperación, ya que en este momento también se producen cambios fisiológicos y psicológicos, que conllevan a una adecuada adaptación. </w:t>
      </w:r>
    </w:p>
    <w:p w:rsidR="00C17AC6" w:rsidRPr="00C17AC6" w:rsidRDefault="00C17AC6" w:rsidP="00C17AC6">
      <w:pPr>
        <w:tabs>
          <w:tab w:val="left" w:pos="6930"/>
        </w:tabs>
        <w:spacing w:line="360" w:lineRule="auto"/>
        <w:rPr>
          <w:rFonts w:ascii="Arial" w:hAnsi="Arial" w:cs="Arial"/>
          <w:sz w:val="24"/>
          <w:szCs w:val="24"/>
        </w:rPr>
      </w:pPr>
      <w:r w:rsidRPr="00C17AC6">
        <w:rPr>
          <w:rFonts w:ascii="Arial" w:hAnsi="Arial" w:cs="Arial"/>
          <w:sz w:val="24"/>
          <w:szCs w:val="24"/>
        </w:rPr>
        <w:t>El Síndrome de Adaptación General de Selye, se basa en la respuesta del organismo ante una situación de estrés ambiental o física distribuida en tres fases o etapas:</w:t>
      </w:r>
    </w:p>
    <w:p w:rsidR="00C17AC6" w:rsidRPr="00C17AC6" w:rsidRDefault="00C17AC6" w:rsidP="00C17AC6">
      <w:pPr>
        <w:tabs>
          <w:tab w:val="left" w:pos="6930"/>
        </w:tabs>
        <w:spacing w:line="360" w:lineRule="auto"/>
        <w:rPr>
          <w:rFonts w:ascii="Arial" w:hAnsi="Arial" w:cs="Arial"/>
          <w:sz w:val="24"/>
          <w:szCs w:val="24"/>
        </w:rPr>
      </w:pPr>
      <w:r>
        <w:rPr>
          <w:rFonts w:ascii="Arial" w:hAnsi="Arial" w:cs="Arial"/>
          <w:sz w:val="24"/>
          <w:szCs w:val="24"/>
        </w:rPr>
        <w:t>•</w:t>
      </w:r>
      <w:r w:rsidRPr="00C17AC6">
        <w:rPr>
          <w:rFonts w:ascii="Arial" w:hAnsi="Arial" w:cs="Arial"/>
          <w:sz w:val="24"/>
          <w:szCs w:val="24"/>
        </w:rPr>
        <w:t>Excitación o choque: en esta fase se producen dolores que conllevan a una reducción temporal del rendimiento y que además  lleva a un estado de alarma en el organismo. Siempre que se comience con una rutina de entrenamiento, siendo esta personalizada y adaptada a las necesidades, objetivos y estado de forma, es natural que se sienta dolores musculares, propios de la actividad física, y no se esté totalmente adaptado a ella.</w:t>
      </w:r>
    </w:p>
    <w:p w:rsidR="00C17AC6" w:rsidRPr="00C17AC6" w:rsidRDefault="00C17AC6" w:rsidP="00C17AC6">
      <w:pPr>
        <w:tabs>
          <w:tab w:val="left" w:pos="6930"/>
        </w:tabs>
        <w:spacing w:line="360" w:lineRule="auto"/>
        <w:rPr>
          <w:rFonts w:ascii="Arial" w:hAnsi="Arial" w:cs="Arial"/>
          <w:sz w:val="24"/>
          <w:szCs w:val="24"/>
        </w:rPr>
      </w:pPr>
      <w:r>
        <w:rPr>
          <w:rFonts w:ascii="Arial" w:hAnsi="Arial" w:cs="Arial"/>
          <w:sz w:val="24"/>
          <w:szCs w:val="24"/>
        </w:rPr>
        <w:t>•</w:t>
      </w:r>
      <w:r w:rsidRPr="00C17AC6">
        <w:rPr>
          <w:rFonts w:ascii="Arial" w:hAnsi="Arial" w:cs="Arial"/>
          <w:sz w:val="24"/>
          <w:szCs w:val="24"/>
        </w:rPr>
        <w:t>Resistencia o adaptación: tras un tiempo realizando la rutina, el organismo (cuerpo) poco a poco logrará un estado en el que los  músculos se irán adaptando a los estímulos, dependiendo de las actividades realizadas, lo que conllevará a un aumento del rendimiento.</w:t>
      </w:r>
    </w:p>
    <w:p w:rsidR="00C17AC6" w:rsidRPr="00C17AC6" w:rsidRDefault="00C17AC6" w:rsidP="00C17AC6">
      <w:pPr>
        <w:tabs>
          <w:tab w:val="left" w:pos="6930"/>
        </w:tabs>
        <w:spacing w:line="360" w:lineRule="auto"/>
        <w:rPr>
          <w:rFonts w:ascii="Arial" w:hAnsi="Arial" w:cs="Arial"/>
          <w:sz w:val="24"/>
          <w:szCs w:val="24"/>
        </w:rPr>
      </w:pPr>
      <w:r>
        <w:rPr>
          <w:rFonts w:ascii="Arial" w:hAnsi="Arial" w:cs="Arial"/>
          <w:sz w:val="24"/>
          <w:szCs w:val="24"/>
        </w:rPr>
        <w:lastRenderedPageBreak/>
        <w:t>•</w:t>
      </w:r>
      <w:r w:rsidRPr="00C17AC6">
        <w:rPr>
          <w:rFonts w:ascii="Arial" w:hAnsi="Arial" w:cs="Arial"/>
          <w:sz w:val="24"/>
          <w:szCs w:val="24"/>
        </w:rPr>
        <w:t>Fatiga o cansancio: sin embargo, cuando se realice un entrenamiento aumentando las cargas a lo largo de varias semanas, después de pasar por la fase de adaptación, el organismo llega a un punto en el que no es capaz de responder de forma positiva a los estímulos. Lo que sucederá será es que el rendimiento bajará y existe bastante riesgo de que se una lesión.</w:t>
      </w:r>
    </w:p>
    <w:p w:rsidR="009A72F7" w:rsidRPr="00C17AC6" w:rsidRDefault="00C17AC6" w:rsidP="00021D27">
      <w:pPr>
        <w:tabs>
          <w:tab w:val="left" w:pos="6930"/>
        </w:tabs>
        <w:spacing w:line="360" w:lineRule="auto"/>
        <w:rPr>
          <w:rFonts w:ascii="Arial" w:hAnsi="Arial" w:cs="Arial"/>
          <w:sz w:val="24"/>
          <w:szCs w:val="24"/>
        </w:rPr>
      </w:pPr>
      <w:r w:rsidRPr="00C17AC6">
        <w:rPr>
          <w:rFonts w:ascii="Arial" w:hAnsi="Arial" w:cs="Arial"/>
          <w:sz w:val="24"/>
          <w:szCs w:val="24"/>
        </w:rPr>
        <w:t>Se puede afirmar, que si la planificación se adecua a las particularidades de cada sujeto, se respetan los tiempos de recuperación, y se dosifican correctamente las cargas, la adaptación será positiva. De esta manera se cumpliría con uno de los objetivos del entrenamiento deportivo, el cual consta de adaptar fisiológicamente y psicológicamente al atlet</w:t>
      </w:r>
      <w:r>
        <w:rPr>
          <w:rFonts w:ascii="Arial" w:hAnsi="Arial" w:cs="Arial"/>
          <w:sz w:val="24"/>
          <w:szCs w:val="24"/>
        </w:rPr>
        <w:t>a a las c</w:t>
      </w:r>
      <w:r w:rsidR="002A0045">
        <w:rPr>
          <w:rFonts w:ascii="Arial" w:hAnsi="Arial" w:cs="Arial"/>
          <w:sz w:val="24"/>
          <w:szCs w:val="24"/>
        </w:rPr>
        <w:t xml:space="preserve">argas de entrenamiento </w:t>
      </w:r>
      <w:sdt>
        <w:sdtPr>
          <w:rPr>
            <w:rFonts w:ascii="Arial" w:hAnsi="Arial" w:cs="Arial"/>
            <w:sz w:val="24"/>
            <w:szCs w:val="24"/>
          </w:rPr>
          <w:id w:val="-524011431"/>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Mor95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(Mora, 1995)</w:t>
          </w:r>
          <w:r w:rsidR="00A514C7">
            <w:rPr>
              <w:rFonts w:ascii="Arial" w:hAnsi="Arial" w:cs="Arial"/>
              <w:sz w:val="24"/>
              <w:szCs w:val="24"/>
            </w:rPr>
            <w:fldChar w:fldCharType="end"/>
          </w:r>
        </w:sdtContent>
      </w:sdt>
    </w:p>
    <w:p w:rsidR="009A72F7" w:rsidRPr="00C17AC6" w:rsidRDefault="00C17AC6" w:rsidP="00021D27">
      <w:pPr>
        <w:tabs>
          <w:tab w:val="left" w:pos="6930"/>
        </w:tabs>
        <w:spacing w:line="360" w:lineRule="auto"/>
        <w:rPr>
          <w:rFonts w:ascii="Arial" w:hAnsi="Arial" w:cs="Arial"/>
          <w:sz w:val="24"/>
          <w:szCs w:val="24"/>
        </w:rPr>
      </w:pPr>
      <w:r w:rsidRPr="00C17AC6">
        <w:rPr>
          <w:rFonts w:ascii="Arial" w:hAnsi="Arial" w:cs="Arial"/>
          <w:sz w:val="24"/>
          <w:szCs w:val="24"/>
        </w:rPr>
        <w:t>En la siguiente imagen, se observa más claramente y de forma sintética lo que provoca una carga de trabajo y el momento “óptimo de recuperación”. Solo se aprecia a forma de explicación, ya que como se ha mencionado anteriormente, la curva dependerá del tipo de entrenamiento y de las distintas variables de la carga, ya descriptas.</w:t>
      </w:r>
    </w:p>
    <w:p w:rsidR="009A72F7" w:rsidRDefault="00C17AC6" w:rsidP="00021D27">
      <w:pPr>
        <w:tabs>
          <w:tab w:val="left" w:pos="6930"/>
        </w:tabs>
        <w:spacing w:line="360" w:lineRule="auto"/>
      </w:pPr>
      <w:r>
        <w:rPr>
          <w:noProof/>
          <w:lang w:val="es-ES" w:eastAsia="es-ES"/>
        </w:rPr>
        <w:drawing>
          <wp:inline distT="0" distB="0" distL="0" distR="0" wp14:anchorId="655DBA42" wp14:editId="57BF5EBA">
            <wp:extent cx="4118437" cy="2731687"/>
            <wp:effectExtent l="0" t="0" r="0" b="0"/>
            <wp:docPr id="3" name="Imagen 3" descr="https://powerexplosive.com/wp-content/uploads/2014/07/supercompens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werexplosive.com/wp-content/uploads/2014/07/supercompensacion-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586" cy="2735766"/>
                    </a:xfrm>
                    <a:prstGeom prst="rect">
                      <a:avLst/>
                    </a:prstGeom>
                    <a:noFill/>
                    <a:ln>
                      <a:noFill/>
                    </a:ln>
                  </pic:spPr>
                </pic:pic>
              </a:graphicData>
            </a:graphic>
          </wp:inline>
        </w:drawing>
      </w:r>
    </w:p>
    <w:p w:rsidR="000C243B" w:rsidRDefault="00F47DF9" w:rsidP="00C17AC6">
      <w:pPr>
        <w:tabs>
          <w:tab w:val="left" w:pos="6930"/>
        </w:tabs>
        <w:spacing w:line="360" w:lineRule="auto"/>
        <w:rPr>
          <w:rFonts w:ascii="Arial" w:hAnsi="Arial" w:cs="Arial"/>
          <w:sz w:val="24"/>
          <w:szCs w:val="24"/>
        </w:rPr>
      </w:pPr>
      <w:sdt>
        <w:sdtPr>
          <w:rPr>
            <w:rFonts w:ascii="Arial" w:hAnsi="Arial" w:cs="Arial"/>
            <w:sz w:val="24"/>
            <w:szCs w:val="24"/>
          </w:rPr>
          <w:id w:val="1576008514"/>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Mor95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(Mora, 1995)</w:t>
          </w:r>
          <w:r w:rsidR="00A514C7">
            <w:rPr>
              <w:rFonts w:ascii="Arial" w:hAnsi="Arial" w:cs="Arial"/>
              <w:sz w:val="24"/>
              <w:szCs w:val="24"/>
            </w:rPr>
            <w:fldChar w:fldCharType="end"/>
          </w:r>
        </w:sdtContent>
      </w:sdt>
    </w:p>
    <w:p w:rsidR="00E2686F" w:rsidRPr="00C17AC6" w:rsidRDefault="00E2686F" w:rsidP="00C17AC6">
      <w:pPr>
        <w:tabs>
          <w:tab w:val="left" w:pos="6930"/>
        </w:tabs>
        <w:spacing w:line="360" w:lineRule="auto"/>
        <w:rPr>
          <w:rFonts w:ascii="Arial" w:hAnsi="Arial" w:cs="Arial"/>
          <w:sz w:val="24"/>
          <w:szCs w:val="24"/>
        </w:rPr>
      </w:pPr>
    </w:p>
    <w:p w:rsidR="00C50FA4" w:rsidRPr="000C243B" w:rsidRDefault="00C50FA4" w:rsidP="000C243B">
      <w:pPr>
        <w:pStyle w:val="Ttulo1"/>
        <w:jc w:val="center"/>
        <w:rPr>
          <w:rFonts w:ascii="Arial" w:hAnsi="Arial" w:cs="Arial"/>
          <w:b/>
          <w:color w:val="auto"/>
          <w:sz w:val="24"/>
          <w:szCs w:val="24"/>
        </w:rPr>
      </w:pPr>
      <w:bookmarkStart w:id="18" w:name="_Toc48125168"/>
      <w:r w:rsidRPr="000C243B">
        <w:rPr>
          <w:rFonts w:ascii="Arial" w:hAnsi="Arial" w:cs="Arial"/>
          <w:b/>
          <w:color w:val="auto"/>
          <w:sz w:val="24"/>
          <w:szCs w:val="24"/>
        </w:rPr>
        <w:lastRenderedPageBreak/>
        <w:t>CAPITULO III</w:t>
      </w:r>
      <w:bookmarkEnd w:id="18"/>
    </w:p>
    <w:p w:rsidR="000C243B" w:rsidRDefault="00C50FA4" w:rsidP="00340239">
      <w:pPr>
        <w:pStyle w:val="Ttulo2"/>
      </w:pPr>
      <w:r>
        <w:t xml:space="preserve"> </w:t>
      </w:r>
    </w:p>
    <w:p w:rsidR="00C50FA4" w:rsidRDefault="00C50FA4" w:rsidP="00340239">
      <w:pPr>
        <w:pStyle w:val="Ttulo2"/>
        <w:rPr>
          <w:rFonts w:ascii="Arial" w:hAnsi="Arial" w:cs="Arial"/>
          <w:b/>
          <w:color w:val="auto"/>
          <w:u w:val="single"/>
        </w:rPr>
      </w:pPr>
      <w:bookmarkStart w:id="19" w:name="_Toc48125169"/>
      <w:r w:rsidRPr="000C243B">
        <w:rPr>
          <w:rFonts w:ascii="Arial" w:hAnsi="Arial" w:cs="Arial"/>
          <w:b/>
          <w:color w:val="auto"/>
          <w:u w:val="single"/>
        </w:rPr>
        <w:t>Tipo de investigación:</w:t>
      </w:r>
      <w:bookmarkEnd w:id="19"/>
    </w:p>
    <w:p w:rsidR="00E2686F" w:rsidRPr="00E2686F" w:rsidRDefault="00E2686F" w:rsidP="00E2686F"/>
    <w:p w:rsidR="00A514C7" w:rsidRDefault="00C50FA4" w:rsidP="00A514C7">
      <w:pPr>
        <w:tabs>
          <w:tab w:val="left" w:pos="6930"/>
        </w:tabs>
        <w:spacing w:line="360" w:lineRule="auto"/>
        <w:rPr>
          <w:rFonts w:ascii="Arial" w:hAnsi="Arial" w:cs="Arial"/>
          <w:sz w:val="24"/>
          <w:szCs w:val="24"/>
        </w:rPr>
      </w:pPr>
      <w:r>
        <w:rPr>
          <w:rFonts w:ascii="Arial" w:hAnsi="Arial" w:cs="Arial"/>
          <w:sz w:val="24"/>
          <w:szCs w:val="24"/>
        </w:rPr>
        <w:t>Este trabajo de investigación puede definirse de ti</w:t>
      </w:r>
      <w:r w:rsidR="008919E7">
        <w:rPr>
          <w:rFonts w:ascii="Arial" w:hAnsi="Arial" w:cs="Arial"/>
          <w:sz w:val="24"/>
          <w:szCs w:val="24"/>
        </w:rPr>
        <w:t>po descriptivo, ya que el propósito es evaluar el nivel de fatiga neuromuscul</w:t>
      </w:r>
      <w:r w:rsidR="007257A3">
        <w:rPr>
          <w:rFonts w:ascii="Arial" w:hAnsi="Arial" w:cs="Arial"/>
          <w:sz w:val="24"/>
          <w:szCs w:val="24"/>
        </w:rPr>
        <w:t>ar que provoca una carrera de 10</w:t>
      </w:r>
      <w:r w:rsidR="008919E7">
        <w:rPr>
          <w:rFonts w:ascii="Arial" w:hAnsi="Arial" w:cs="Arial"/>
          <w:sz w:val="24"/>
          <w:szCs w:val="24"/>
        </w:rPr>
        <w:t xml:space="preserve"> </w:t>
      </w:r>
      <w:r w:rsidR="003B6656">
        <w:rPr>
          <w:rFonts w:ascii="Arial" w:hAnsi="Arial" w:cs="Arial"/>
          <w:sz w:val="24"/>
          <w:szCs w:val="24"/>
        </w:rPr>
        <w:t>km</w:t>
      </w:r>
      <w:r w:rsidR="002A0045">
        <w:rPr>
          <w:rFonts w:ascii="Arial" w:hAnsi="Arial" w:cs="Arial"/>
          <w:sz w:val="24"/>
          <w:szCs w:val="24"/>
        </w:rPr>
        <w:t>.</w:t>
      </w:r>
      <w:r w:rsidR="008919E7">
        <w:rPr>
          <w:rFonts w:ascii="Arial" w:hAnsi="Arial" w:cs="Arial"/>
          <w:sz w:val="24"/>
          <w:szCs w:val="24"/>
        </w:rPr>
        <w:t xml:space="preserve"> en un grupo de corredores, para posteriormente determinar el tiempo óptimo de recuperación. Y el mismo presenta</w:t>
      </w:r>
      <w:r w:rsidR="002A0045">
        <w:rPr>
          <w:rFonts w:ascii="Arial" w:hAnsi="Arial" w:cs="Arial"/>
          <w:sz w:val="24"/>
          <w:szCs w:val="24"/>
        </w:rPr>
        <w:t>ra</w:t>
      </w:r>
      <w:r w:rsidR="008919E7">
        <w:rPr>
          <w:rFonts w:ascii="Arial" w:hAnsi="Arial" w:cs="Arial"/>
          <w:sz w:val="24"/>
          <w:szCs w:val="24"/>
        </w:rPr>
        <w:t xml:space="preserve"> un enfoque de tipo cuantitativo</w:t>
      </w:r>
      <w:bookmarkStart w:id="20" w:name="_Toc48125170"/>
      <w:r w:rsidR="00A514C7">
        <w:rPr>
          <w:rFonts w:ascii="Arial" w:hAnsi="Arial" w:cs="Arial"/>
          <w:sz w:val="24"/>
          <w:szCs w:val="24"/>
        </w:rPr>
        <w:t xml:space="preserve"> y presenta un instrumento de medición con enfoque cualitativo, como es la “escala de esfuerzo percibida” (EEP)</w:t>
      </w:r>
    </w:p>
    <w:p w:rsidR="008919E7" w:rsidRPr="00E2686F" w:rsidRDefault="00A514C7" w:rsidP="00A514C7">
      <w:pPr>
        <w:tabs>
          <w:tab w:val="left" w:pos="6930"/>
        </w:tabs>
        <w:spacing w:line="360" w:lineRule="auto"/>
        <w:rPr>
          <w:rFonts w:ascii="Arial" w:hAnsi="Arial" w:cs="Arial"/>
          <w:b/>
          <w:sz w:val="24"/>
          <w:szCs w:val="24"/>
          <w:u w:val="single"/>
        </w:rPr>
      </w:pPr>
      <w:r w:rsidRPr="00E2686F">
        <w:rPr>
          <w:rFonts w:ascii="Arial" w:hAnsi="Arial" w:cs="Arial"/>
          <w:b/>
          <w:sz w:val="24"/>
          <w:szCs w:val="24"/>
          <w:u w:val="single"/>
        </w:rPr>
        <w:t xml:space="preserve"> </w:t>
      </w:r>
      <w:r w:rsidR="008919E7" w:rsidRPr="00E2686F">
        <w:rPr>
          <w:rFonts w:ascii="Arial" w:hAnsi="Arial" w:cs="Arial"/>
          <w:b/>
          <w:sz w:val="24"/>
          <w:szCs w:val="24"/>
          <w:u w:val="single"/>
        </w:rPr>
        <w:t>Población:</w:t>
      </w:r>
      <w:bookmarkEnd w:id="20"/>
    </w:p>
    <w:p w:rsidR="00340239" w:rsidRDefault="00805B9E" w:rsidP="00C50FA4">
      <w:pPr>
        <w:tabs>
          <w:tab w:val="left" w:pos="6930"/>
        </w:tabs>
        <w:spacing w:line="360" w:lineRule="auto"/>
        <w:rPr>
          <w:rFonts w:ascii="Arial" w:hAnsi="Arial" w:cs="Arial"/>
          <w:sz w:val="24"/>
          <w:szCs w:val="24"/>
        </w:rPr>
      </w:pPr>
      <w:r>
        <w:rPr>
          <w:rFonts w:ascii="Arial" w:hAnsi="Arial" w:cs="Arial"/>
          <w:sz w:val="24"/>
          <w:szCs w:val="24"/>
        </w:rPr>
        <w:t>La población de estudio estará conformada por 1</w:t>
      </w:r>
      <w:r w:rsidR="00C14157">
        <w:rPr>
          <w:rFonts w:ascii="Arial" w:hAnsi="Arial" w:cs="Arial"/>
          <w:sz w:val="24"/>
          <w:szCs w:val="24"/>
        </w:rPr>
        <w:t>0</w:t>
      </w:r>
      <w:r>
        <w:rPr>
          <w:rFonts w:ascii="Arial" w:hAnsi="Arial" w:cs="Arial"/>
          <w:sz w:val="24"/>
          <w:szCs w:val="24"/>
        </w:rPr>
        <w:t xml:space="preserve"> corredores (masculinos), pertenecientes al grupo de entrenamiento físico, “Rosario Team Merre</w:t>
      </w:r>
      <w:r w:rsidR="002A0045">
        <w:rPr>
          <w:rFonts w:ascii="Arial" w:hAnsi="Arial" w:cs="Arial"/>
          <w:sz w:val="24"/>
          <w:szCs w:val="24"/>
        </w:rPr>
        <w:t>l</w:t>
      </w:r>
      <w:r>
        <w:rPr>
          <w:rFonts w:ascii="Arial" w:hAnsi="Arial" w:cs="Arial"/>
          <w:sz w:val="24"/>
          <w:szCs w:val="24"/>
        </w:rPr>
        <w:t>l”</w:t>
      </w:r>
    </w:p>
    <w:p w:rsidR="00805B9E" w:rsidRDefault="00805B9E" w:rsidP="00340239">
      <w:pPr>
        <w:pStyle w:val="Ttulo2"/>
        <w:rPr>
          <w:rFonts w:ascii="Arial" w:hAnsi="Arial" w:cs="Arial"/>
          <w:b/>
          <w:color w:val="auto"/>
          <w:sz w:val="24"/>
          <w:szCs w:val="24"/>
          <w:u w:val="single"/>
        </w:rPr>
      </w:pPr>
      <w:r>
        <w:t xml:space="preserve"> </w:t>
      </w:r>
      <w:bookmarkStart w:id="21" w:name="_Toc48125171"/>
      <w:r w:rsidRPr="000C243B">
        <w:rPr>
          <w:rFonts w:ascii="Arial" w:hAnsi="Arial" w:cs="Arial"/>
          <w:b/>
          <w:color w:val="auto"/>
          <w:sz w:val="24"/>
          <w:szCs w:val="24"/>
          <w:u w:val="single"/>
        </w:rPr>
        <w:t>Muestra:</w:t>
      </w:r>
      <w:bookmarkEnd w:id="21"/>
    </w:p>
    <w:p w:rsidR="00E2686F" w:rsidRPr="00E2686F" w:rsidRDefault="00E2686F" w:rsidP="00E2686F"/>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La selección de la muestra se</w:t>
      </w:r>
      <w:r w:rsidR="00A2713C">
        <w:rPr>
          <w:rFonts w:ascii="Arial" w:hAnsi="Arial" w:cs="Arial"/>
          <w:sz w:val="24"/>
          <w:szCs w:val="24"/>
        </w:rPr>
        <w:t>rá probabilística, ya que los 10</w:t>
      </w:r>
      <w:r>
        <w:rPr>
          <w:rFonts w:ascii="Arial" w:hAnsi="Arial" w:cs="Arial"/>
          <w:sz w:val="24"/>
          <w:szCs w:val="24"/>
        </w:rPr>
        <w:t xml:space="preserve"> seleccionados, deberán cumplir con una serie de requisitos fundamentales para el desarrollo de este trabajo de investigación y además, presentaran un consentimiento por escrito para el desarrollo de la misma.</w:t>
      </w:r>
    </w:p>
    <w:p w:rsidR="00805B9E" w:rsidRPr="000C243B" w:rsidRDefault="00805B9E" w:rsidP="00340239">
      <w:pPr>
        <w:pStyle w:val="Ttulo2"/>
        <w:rPr>
          <w:rFonts w:ascii="Arial" w:hAnsi="Arial" w:cs="Arial"/>
          <w:b/>
          <w:color w:val="auto"/>
          <w:sz w:val="24"/>
          <w:szCs w:val="24"/>
          <w:u w:val="single"/>
        </w:rPr>
      </w:pPr>
      <w:r>
        <w:t xml:space="preserve"> </w:t>
      </w:r>
      <w:bookmarkStart w:id="22" w:name="_Toc48125172"/>
      <w:r w:rsidRPr="000C243B">
        <w:rPr>
          <w:rFonts w:ascii="Arial" w:hAnsi="Arial" w:cs="Arial"/>
          <w:b/>
          <w:color w:val="auto"/>
          <w:sz w:val="24"/>
          <w:szCs w:val="24"/>
          <w:u w:val="single"/>
        </w:rPr>
        <w:t>Criterios de selección de la muestra:</w:t>
      </w:r>
      <w:bookmarkEnd w:id="22"/>
    </w:p>
    <w:p w:rsidR="000C243B" w:rsidRDefault="000C243B" w:rsidP="00C50FA4">
      <w:pPr>
        <w:tabs>
          <w:tab w:val="left" w:pos="6930"/>
        </w:tabs>
        <w:spacing w:line="360" w:lineRule="auto"/>
        <w:rPr>
          <w:rFonts w:ascii="Arial" w:hAnsi="Arial" w:cs="Arial"/>
          <w:sz w:val="24"/>
          <w:szCs w:val="24"/>
        </w:rPr>
      </w:pPr>
    </w:p>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Los requisitos fundamentales serán:</w:t>
      </w:r>
    </w:p>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-2 o más años perteneciendo al grupo de entrenamiento físico, “Rosario Team Merre</w:t>
      </w:r>
      <w:r w:rsidR="002A0045">
        <w:rPr>
          <w:rFonts w:ascii="Arial" w:hAnsi="Arial" w:cs="Arial"/>
          <w:sz w:val="24"/>
          <w:szCs w:val="24"/>
        </w:rPr>
        <w:t>l</w:t>
      </w:r>
      <w:r>
        <w:rPr>
          <w:rFonts w:ascii="Arial" w:hAnsi="Arial" w:cs="Arial"/>
          <w:sz w:val="24"/>
          <w:szCs w:val="24"/>
        </w:rPr>
        <w:t>l”</w:t>
      </w:r>
    </w:p>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 que al menos hasta la fec</w:t>
      </w:r>
      <w:r w:rsidR="007257A3">
        <w:rPr>
          <w:rFonts w:ascii="Arial" w:hAnsi="Arial" w:cs="Arial"/>
          <w:sz w:val="24"/>
          <w:szCs w:val="24"/>
        </w:rPr>
        <w:t xml:space="preserve">ha hayan corrido, un mínimo de 4 carreras de 10 </w:t>
      </w:r>
      <w:r>
        <w:rPr>
          <w:rFonts w:ascii="Arial" w:hAnsi="Arial" w:cs="Arial"/>
          <w:sz w:val="24"/>
          <w:szCs w:val="24"/>
        </w:rPr>
        <w:t>km de calle (no de aventura</w:t>
      </w:r>
      <w:r w:rsidR="00BE28D2">
        <w:rPr>
          <w:rFonts w:ascii="Arial" w:hAnsi="Arial" w:cs="Arial"/>
          <w:sz w:val="24"/>
          <w:szCs w:val="24"/>
        </w:rPr>
        <w:t xml:space="preserve"> o trail</w:t>
      </w:r>
      <w:r w:rsidR="00E2686F">
        <w:rPr>
          <w:rFonts w:ascii="Arial" w:hAnsi="Arial" w:cs="Arial"/>
          <w:sz w:val="24"/>
          <w:szCs w:val="24"/>
        </w:rPr>
        <w:t>-</w:t>
      </w:r>
      <w:r w:rsidR="00BE28D2">
        <w:rPr>
          <w:rFonts w:ascii="Arial" w:hAnsi="Arial" w:cs="Arial"/>
          <w:sz w:val="24"/>
          <w:szCs w:val="24"/>
        </w:rPr>
        <w:t>run</w:t>
      </w:r>
      <w:r>
        <w:rPr>
          <w:rFonts w:ascii="Arial" w:hAnsi="Arial" w:cs="Arial"/>
          <w:sz w:val="24"/>
          <w:szCs w:val="24"/>
        </w:rPr>
        <w:t>).</w:t>
      </w:r>
    </w:p>
    <w:p w:rsidR="007257A3" w:rsidRDefault="007257A3" w:rsidP="00C50FA4">
      <w:pPr>
        <w:tabs>
          <w:tab w:val="left" w:pos="6930"/>
        </w:tabs>
        <w:spacing w:line="360" w:lineRule="auto"/>
        <w:rPr>
          <w:rFonts w:ascii="Arial" w:hAnsi="Arial" w:cs="Arial"/>
          <w:sz w:val="24"/>
          <w:szCs w:val="24"/>
        </w:rPr>
      </w:pPr>
      <w:r>
        <w:rPr>
          <w:rFonts w:ascii="Arial" w:hAnsi="Arial" w:cs="Arial"/>
          <w:sz w:val="24"/>
          <w:szCs w:val="24"/>
        </w:rPr>
        <w:t>-sexo masculino, y el rango etario será de 25 a 40 años.</w:t>
      </w:r>
    </w:p>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-todos los corredores deberán ser evaluados, y no deberán tener ningún dolor físico, ni lesión al momento de la carrera.</w:t>
      </w:r>
    </w:p>
    <w:p w:rsidR="00805B9E" w:rsidRDefault="00805B9E" w:rsidP="00C50FA4">
      <w:pPr>
        <w:tabs>
          <w:tab w:val="left" w:pos="6930"/>
        </w:tabs>
        <w:spacing w:line="360" w:lineRule="auto"/>
        <w:rPr>
          <w:rFonts w:ascii="Arial" w:hAnsi="Arial" w:cs="Arial"/>
          <w:sz w:val="24"/>
          <w:szCs w:val="24"/>
        </w:rPr>
      </w:pPr>
      <w:r>
        <w:rPr>
          <w:rFonts w:ascii="Arial" w:hAnsi="Arial" w:cs="Arial"/>
          <w:sz w:val="24"/>
          <w:szCs w:val="24"/>
        </w:rPr>
        <w:t xml:space="preserve">-todos los corredores deberán realizar el mayor esfuerzo en la carrera intentando obtener su mejor marca. </w:t>
      </w:r>
    </w:p>
    <w:p w:rsidR="00805B9E" w:rsidRPr="000C243B" w:rsidRDefault="00805B9E" w:rsidP="00340239">
      <w:pPr>
        <w:pStyle w:val="Ttulo2"/>
        <w:rPr>
          <w:rFonts w:ascii="Arial" w:hAnsi="Arial" w:cs="Arial"/>
          <w:b/>
          <w:color w:val="auto"/>
          <w:sz w:val="24"/>
          <w:szCs w:val="24"/>
          <w:u w:val="single"/>
        </w:rPr>
      </w:pPr>
      <w:bookmarkStart w:id="23" w:name="_Toc48125173"/>
      <w:r w:rsidRPr="000C243B">
        <w:rPr>
          <w:rFonts w:ascii="Arial" w:hAnsi="Arial" w:cs="Arial"/>
          <w:b/>
          <w:color w:val="auto"/>
          <w:sz w:val="24"/>
          <w:szCs w:val="24"/>
          <w:u w:val="single"/>
        </w:rPr>
        <w:lastRenderedPageBreak/>
        <w:t>Técnicas e instrumentos de recolección de datos</w:t>
      </w:r>
      <w:bookmarkEnd w:id="23"/>
      <w:r w:rsidRPr="000C243B">
        <w:rPr>
          <w:rFonts w:ascii="Arial" w:hAnsi="Arial" w:cs="Arial"/>
          <w:b/>
          <w:color w:val="auto"/>
          <w:sz w:val="24"/>
          <w:szCs w:val="24"/>
          <w:u w:val="single"/>
        </w:rPr>
        <w:t xml:space="preserve">     </w:t>
      </w:r>
    </w:p>
    <w:p w:rsidR="000C243B" w:rsidRDefault="000C243B" w:rsidP="00340239">
      <w:pPr>
        <w:pStyle w:val="Ttulo3"/>
      </w:pPr>
    </w:p>
    <w:p w:rsidR="00BC0DD2" w:rsidRDefault="00805B9E" w:rsidP="00340239">
      <w:pPr>
        <w:pStyle w:val="Ttulo3"/>
        <w:rPr>
          <w:rFonts w:ascii="Arial" w:hAnsi="Arial" w:cs="Arial"/>
          <w:b/>
          <w:color w:val="auto"/>
          <w:u w:val="single"/>
        </w:rPr>
      </w:pPr>
      <w:bookmarkStart w:id="24" w:name="_Toc48125174"/>
      <w:r w:rsidRPr="000C243B">
        <w:rPr>
          <w:rFonts w:ascii="Arial" w:hAnsi="Arial" w:cs="Arial"/>
          <w:b/>
          <w:color w:val="auto"/>
          <w:u w:val="single"/>
        </w:rPr>
        <w:t>Técnicas</w:t>
      </w:r>
      <w:bookmarkEnd w:id="24"/>
    </w:p>
    <w:p w:rsidR="000C243B" w:rsidRPr="000C243B" w:rsidRDefault="000C243B" w:rsidP="000C243B"/>
    <w:p w:rsidR="00C14157" w:rsidRDefault="00BC0DD2" w:rsidP="00BC0DD2">
      <w:pPr>
        <w:spacing w:line="360" w:lineRule="auto"/>
        <w:jc w:val="both"/>
        <w:rPr>
          <w:rFonts w:ascii="Arial" w:hAnsi="Arial" w:cs="Arial"/>
          <w:sz w:val="24"/>
          <w:szCs w:val="24"/>
        </w:rPr>
      </w:pPr>
      <w:r>
        <w:rPr>
          <w:rFonts w:ascii="Arial" w:hAnsi="Arial" w:cs="Arial"/>
          <w:sz w:val="24"/>
          <w:szCs w:val="24"/>
        </w:rPr>
        <w:t>Los instrumentos para la recolección de datos serán la alfombra de salto (Axon Jump) el salto a realizar será el CMJ, siguiendo el protocolo de ejecución solicitados por sus fabricadores nombrados anteriormente  y d</w:t>
      </w:r>
      <w:r w:rsidRPr="002111E5">
        <w:rPr>
          <w:rFonts w:ascii="Arial" w:hAnsi="Arial" w:cs="Arial"/>
          <w:sz w:val="24"/>
          <w:szCs w:val="24"/>
        </w:rPr>
        <w:t>os barreras de fotocélulas marca ProCell para registrar con alta precisión el tiempo y la velocidad</w:t>
      </w:r>
      <w:r>
        <w:rPr>
          <w:rFonts w:ascii="Arial" w:hAnsi="Arial" w:cs="Arial"/>
          <w:sz w:val="24"/>
          <w:szCs w:val="24"/>
        </w:rPr>
        <w:t xml:space="preserve"> de un sprint de 10 metros</w:t>
      </w:r>
      <w:r w:rsidRPr="002111E5">
        <w:rPr>
          <w:rFonts w:ascii="Arial" w:hAnsi="Arial" w:cs="Arial"/>
          <w:sz w:val="24"/>
          <w:szCs w:val="24"/>
        </w:rPr>
        <w:t>. Software ChronoJum</w:t>
      </w:r>
      <w:r>
        <w:rPr>
          <w:rFonts w:ascii="Arial" w:hAnsi="Arial" w:cs="Arial"/>
          <w:sz w:val="24"/>
          <w:szCs w:val="24"/>
        </w:rPr>
        <w:t>p.</w:t>
      </w:r>
    </w:p>
    <w:p w:rsidR="00C14157" w:rsidRDefault="00C14157" w:rsidP="00BC0DD2">
      <w:pPr>
        <w:spacing w:line="360" w:lineRule="auto"/>
        <w:jc w:val="both"/>
        <w:rPr>
          <w:rFonts w:ascii="Arial" w:hAnsi="Arial" w:cs="Arial"/>
          <w:sz w:val="24"/>
          <w:szCs w:val="24"/>
        </w:rPr>
      </w:pPr>
      <w:r>
        <w:rPr>
          <w:rFonts w:ascii="Arial" w:hAnsi="Arial" w:cs="Arial"/>
          <w:sz w:val="24"/>
          <w:szCs w:val="24"/>
        </w:rPr>
        <w:t>Al f</w:t>
      </w:r>
      <w:r w:rsidR="00FE2CA4">
        <w:rPr>
          <w:rFonts w:ascii="Arial" w:hAnsi="Arial" w:cs="Arial"/>
          <w:sz w:val="24"/>
          <w:szCs w:val="24"/>
        </w:rPr>
        <w:t>inalizar la carrera, se les mostrara</w:t>
      </w:r>
      <w:r>
        <w:rPr>
          <w:rFonts w:ascii="Arial" w:hAnsi="Arial" w:cs="Arial"/>
          <w:sz w:val="24"/>
          <w:szCs w:val="24"/>
        </w:rPr>
        <w:t xml:space="preserve"> la </w:t>
      </w:r>
      <w:r w:rsidR="00E22291">
        <w:rPr>
          <w:rFonts w:ascii="Arial" w:hAnsi="Arial" w:cs="Arial"/>
          <w:sz w:val="24"/>
          <w:szCs w:val="24"/>
        </w:rPr>
        <w:t xml:space="preserve">“Escala de esfuerzo percibido” de Borg, para que indiquen en </w:t>
      </w:r>
      <w:r w:rsidR="00FE2CA4">
        <w:rPr>
          <w:rFonts w:ascii="Arial" w:hAnsi="Arial" w:cs="Arial"/>
          <w:sz w:val="24"/>
          <w:szCs w:val="24"/>
        </w:rPr>
        <w:t>qué</w:t>
      </w:r>
      <w:r w:rsidR="00E22291">
        <w:rPr>
          <w:rFonts w:ascii="Arial" w:hAnsi="Arial" w:cs="Arial"/>
          <w:sz w:val="24"/>
          <w:szCs w:val="24"/>
        </w:rPr>
        <w:t xml:space="preserve"> estado de fatiga se encuentran.</w:t>
      </w:r>
    </w:p>
    <w:p w:rsidR="00BC0DD2" w:rsidRPr="000C243B" w:rsidRDefault="00BC0DD2" w:rsidP="000C243B">
      <w:pPr>
        <w:spacing w:line="360" w:lineRule="auto"/>
        <w:jc w:val="both"/>
      </w:pPr>
      <w:r>
        <w:rPr>
          <w:rFonts w:ascii="Arial" w:hAnsi="Arial" w:cs="Arial"/>
          <w:sz w:val="24"/>
          <w:szCs w:val="24"/>
        </w:rPr>
        <w:t xml:space="preserve"> Ambos revelaran información acerca del estado neuromuscular, de </w:t>
      </w:r>
      <w:r w:rsidRPr="002111E5">
        <w:rPr>
          <w:rFonts w:ascii="Arial" w:hAnsi="Arial" w:cs="Arial"/>
          <w:sz w:val="24"/>
          <w:szCs w:val="24"/>
        </w:rPr>
        <w:t>la fuerza y potencia funcional</w:t>
      </w:r>
      <w:r>
        <w:rPr>
          <w:rFonts w:ascii="Arial" w:hAnsi="Arial" w:cs="Arial"/>
          <w:sz w:val="24"/>
          <w:szCs w:val="24"/>
        </w:rPr>
        <w:t xml:space="preserve"> del s</w:t>
      </w:r>
      <w:r w:rsidR="007257A3">
        <w:rPr>
          <w:rFonts w:ascii="Arial" w:hAnsi="Arial" w:cs="Arial"/>
          <w:sz w:val="24"/>
          <w:szCs w:val="24"/>
        </w:rPr>
        <w:t xml:space="preserve">ujeto luego de una carrera de 10 </w:t>
      </w:r>
      <w:r>
        <w:rPr>
          <w:rFonts w:ascii="Arial" w:hAnsi="Arial" w:cs="Arial"/>
          <w:sz w:val="24"/>
          <w:szCs w:val="24"/>
        </w:rPr>
        <w:t xml:space="preserve">km, a las </w:t>
      </w:r>
      <w:r w:rsidR="00E22291">
        <w:rPr>
          <w:rFonts w:ascii="Arial" w:hAnsi="Arial" w:cs="Arial"/>
          <w:sz w:val="24"/>
          <w:szCs w:val="24"/>
        </w:rPr>
        <w:t>2,</w:t>
      </w:r>
      <w:r>
        <w:rPr>
          <w:rFonts w:ascii="Arial" w:hAnsi="Arial" w:cs="Arial"/>
          <w:sz w:val="24"/>
          <w:szCs w:val="24"/>
        </w:rPr>
        <w:t xml:space="preserve"> 24 y 48 horas, con el objetivo de tener un seguimiento del estado neuromuscular del sujeto y determinar el tiempo óptimo de recuperación.</w:t>
      </w:r>
    </w:p>
    <w:p w:rsidR="00510D42" w:rsidRDefault="00510D42" w:rsidP="00340239">
      <w:pPr>
        <w:pStyle w:val="Ttulo3"/>
        <w:rPr>
          <w:rFonts w:ascii="Arial" w:hAnsi="Arial" w:cs="Arial"/>
          <w:b/>
          <w:color w:val="auto"/>
          <w:u w:val="single"/>
        </w:rPr>
      </w:pPr>
      <w:bookmarkStart w:id="25" w:name="_Toc48125175"/>
      <w:r w:rsidRPr="000C243B">
        <w:rPr>
          <w:rFonts w:ascii="Arial" w:hAnsi="Arial" w:cs="Arial"/>
          <w:b/>
          <w:color w:val="auto"/>
          <w:u w:val="single"/>
        </w:rPr>
        <w:t>Instrumentos:</w:t>
      </w:r>
      <w:bookmarkEnd w:id="25"/>
    </w:p>
    <w:p w:rsidR="000C243B" w:rsidRPr="000C243B" w:rsidRDefault="000C243B" w:rsidP="000C243B"/>
    <w:p w:rsidR="008626E1" w:rsidRPr="002A0045" w:rsidRDefault="00510D42" w:rsidP="00C50FA4">
      <w:pPr>
        <w:tabs>
          <w:tab w:val="left" w:pos="6930"/>
        </w:tabs>
        <w:spacing w:line="360" w:lineRule="auto"/>
        <w:rPr>
          <w:rFonts w:ascii="Arial" w:hAnsi="Arial" w:cs="Arial"/>
          <w:b/>
          <w:color w:val="0000FF"/>
          <w:sz w:val="24"/>
          <w:szCs w:val="24"/>
        </w:rPr>
      </w:pPr>
      <w:r>
        <w:rPr>
          <w:rFonts w:ascii="Arial" w:hAnsi="Arial" w:cs="Arial"/>
          <w:sz w:val="24"/>
          <w:szCs w:val="24"/>
        </w:rPr>
        <w:t>Para las mediciones de la fuerza y la potencia funcional de los miembros inferiores, se utilizara la alfombra de salto Axon</w:t>
      </w:r>
      <w:r w:rsidR="002A0045">
        <w:rPr>
          <w:rFonts w:ascii="Arial" w:hAnsi="Arial" w:cs="Arial"/>
          <w:sz w:val="24"/>
          <w:szCs w:val="24"/>
        </w:rPr>
        <w:t xml:space="preserve"> </w:t>
      </w:r>
      <w:r>
        <w:rPr>
          <w:rFonts w:ascii="Arial" w:hAnsi="Arial" w:cs="Arial"/>
          <w:sz w:val="24"/>
          <w:szCs w:val="24"/>
        </w:rPr>
        <w:t>Jump</w:t>
      </w:r>
      <w:r w:rsidR="004772A0">
        <w:rPr>
          <w:rFonts w:ascii="Arial" w:hAnsi="Arial" w:cs="Arial"/>
          <w:sz w:val="24"/>
          <w:szCs w:val="24"/>
        </w:rPr>
        <w:t xml:space="preserve"> T</w:t>
      </w:r>
      <w:r>
        <w:rPr>
          <w:rFonts w:ascii="Arial" w:hAnsi="Arial" w:cs="Arial"/>
          <w:sz w:val="24"/>
          <w:szCs w:val="24"/>
        </w:rPr>
        <w:t>, siguiendo el protocolo de ejecución que recomiendan sus propios fabrica</w:t>
      </w:r>
      <w:r w:rsidR="002A0045">
        <w:rPr>
          <w:rFonts w:ascii="Arial" w:hAnsi="Arial" w:cs="Arial"/>
          <w:sz w:val="24"/>
          <w:szCs w:val="24"/>
        </w:rPr>
        <w:t>ntes</w:t>
      </w:r>
      <w:r>
        <w:rPr>
          <w:rFonts w:ascii="Arial" w:hAnsi="Arial" w:cs="Arial"/>
          <w:sz w:val="24"/>
          <w:szCs w:val="24"/>
        </w:rPr>
        <w:t xml:space="preserve">. </w:t>
      </w:r>
      <w:sdt>
        <w:sdtPr>
          <w:rPr>
            <w:rFonts w:ascii="Arial" w:hAnsi="Arial" w:cs="Arial"/>
            <w:sz w:val="24"/>
            <w:szCs w:val="24"/>
          </w:rPr>
          <w:id w:val="-455024323"/>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Mil03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(Millet &amp; cols, 2003)</w:t>
          </w:r>
          <w:r w:rsidR="00A514C7">
            <w:rPr>
              <w:rFonts w:ascii="Arial" w:hAnsi="Arial" w:cs="Arial"/>
              <w:sz w:val="24"/>
              <w:szCs w:val="24"/>
            </w:rPr>
            <w:fldChar w:fldCharType="end"/>
          </w:r>
        </w:sdtContent>
      </w:sdt>
      <w:r w:rsidR="00E91A79">
        <w:rPr>
          <w:rFonts w:ascii="Arial" w:hAnsi="Arial" w:cs="Arial"/>
          <w:sz w:val="24"/>
          <w:szCs w:val="24"/>
        </w:rPr>
        <w:t xml:space="preserve">; </w:t>
      </w:r>
      <w:sdt>
        <w:sdtPr>
          <w:rPr>
            <w:rFonts w:ascii="Arial" w:hAnsi="Arial" w:cs="Arial"/>
            <w:sz w:val="24"/>
            <w:szCs w:val="24"/>
          </w:rPr>
          <w:id w:val="1823844483"/>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Sko06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(Skof &amp; Strojnik, 2006)</w:t>
          </w:r>
          <w:r w:rsidR="00A514C7">
            <w:rPr>
              <w:rFonts w:ascii="Arial" w:hAnsi="Arial" w:cs="Arial"/>
              <w:sz w:val="24"/>
              <w:szCs w:val="24"/>
            </w:rPr>
            <w:fldChar w:fldCharType="end"/>
          </w:r>
        </w:sdtContent>
      </w:sdt>
    </w:p>
    <w:p w:rsidR="008626E1" w:rsidRDefault="008626E1" w:rsidP="00C50FA4">
      <w:pPr>
        <w:tabs>
          <w:tab w:val="left" w:pos="6930"/>
        </w:tabs>
        <w:spacing w:line="360" w:lineRule="auto"/>
        <w:rPr>
          <w:rFonts w:ascii="Arial" w:hAnsi="Arial" w:cs="Arial"/>
          <w:sz w:val="24"/>
          <w:szCs w:val="24"/>
        </w:rPr>
      </w:pPr>
      <w:r>
        <w:rPr>
          <w:rFonts w:ascii="Arial" w:hAnsi="Arial" w:cs="Arial"/>
          <w:noProof/>
          <w:sz w:val="24"/>
          <w:szCs w:val="24"/>
          <w:lang w:val="es-ES" w:eastAsia="es-ES"/>
        </w:rPr>
        <w:drawing>
          <wp:inline distT="0" distB="0" distL="0" distR="0">
            <wp:extent cx="3386294" cy="2025532"/>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jpg"/>
                    <pic:cNvPicPr/>
                  </pic:nvPicPr>
                  <pic:blipFill>
                    <a:blip r:embed="rId16">
                      <a:extLst>
                        <a:ext uri="{28A0092B-C50C-407E-A947-70E740481C1C}">
                          <a14:useLocalDpi xmlns:a14="http://schemas.microsoft.com/office/drawing/2010/main" val="0"/>
                        </a:ext>
                      </a:extLst>
                    </a:blip>
                    <a:stretch>
                      <a:fillRect/>
                    </a:stretch>
                  </pic:blipFill>
                  <pic:spPr>
                    <a:xfrm>
                      <a:off x="0" y="0"/>
                      <a:ext cx="3406762" cy="2037775"/>
                    </a:xfrm>
                    <a:prstGeom prst="rect">
                      <a:avLst/>
                    </a:prstGeom>
                  </pic:spPr>
                </pic:pic>
              </a:graphicData>
            </a:graphic>
          </wp:inline>
        </w:drawing>
      </w:r>
    </w:p>
    <w:p w:rsidR="008626E1" w:rsidRDefault="008626E1" w:rsidP="00C50FA4">
      <w:pPr>
        <w:tabs>
          <w:tab w:val="left" w:pos="6930"/>
        </w:tabs>
        <w:spacing w:line="360" w:lineRule="auto"/>
        <w:rPr>
          <w:rFonts w:ascii="Arial" w:hAnsi="Arial" w:cs="Arial"/>
          <w:sz w:val="24"/>
          <w:szCs w:val="24"/>
        </w:rPr>
      </w:pPr>
    </w:p>
    <w:p w:rsidR="008626E1" w:rsidRDefault="00510D42" w:rsidP="00C50FA4">
      <w:pPr>
        <w:tabs>
          <w:tab w:val="left" w:pos="6930"/>
        </w:tabs>
        <w:spacing w:line="360" w:lineRule="auto"/>
        <w:rPr>
          <w:rFonts w:ascii="Arial" w:hAnsi="Arial" w:cs="Arial"/>
          <w:sz w:val="24"/>
          <w:szCs w:val="24"/>
        </w:rPr>
      </w:pPr>
      <w:r>
        <w:rPr>
          <w:rFonts w:ascii="Arial" w:hAnsi="Arial" w:cs="Arial"/>
          <w:sz w:val="24"/>
          <w:szCs w:val="24"/>
        </w:rPr>
        <w:t>Los requerimientos mínimos que recomiendan son los siguientes:</w:t>
      </w:r>
    </w:p>
    <w:p w:rsidR="00510D42" w:rsidRPr="00510D42" w:rsidRDefault="00510D42" w:rsidP="00510D42">
      <w:pPr>
        <w:tabs>
          <w:tab w:val="left" w:pos="6930"/>
        </w:tabs>
        <w:spacing w:line="360" w:lineRule="auto"/>
        <w:rPr>
          <w:rFonts w:ascii="Arial" w:hAnsi="Arial" w:cs="Arial"/>
          <w:sz w:val="24"/>
          <w:szCs w:val="24"/>
          <w:u w:val="single"/>
        </w:rPr>
      </w:pPr>
      <w:r w:rsidRPr="00510D42">
        <w:rPr>
          <w:rFonts w:ascii="Arial" w:hAnsi="Arial" w:cs="Arial"/>
          <w:sz w:val="24"/>
          <w:szCs w:val="24"/>
          <w:u w:val="single"/>
        </w:rPr>
        <w:t>HARDWARE</w:t>
      </w:r>
    </w:p>
    <w:p w:rsidR="00510D42" w:rsidRPr="00510D42" w:rsidRDefault="00510D42" w:rsidP="00510D42">
      <w:pPr>
        <w:tabs>
          <w:tab w:val="left" w:pos="6930"/>
        </w:tabs>
        <w:spacing w:line="360" w:lineRule="auto"/>
        <w:rPr>
          <w:rFonts w:ascii="Arial" w:hAnsi="Arial" w:cs="Arial"/>
          <w:sz w:val="24"/>
          <w:szCs w:val="24"/>
        </w:rPr>
      </w:pPr>
      <w:r>
        <w:rPr>
          <w:rFonts w:ascii="Arial" w:hAnsi="Arial" w:cs="Arial"/>
          <w:sz w:val="24"/>
          <w:szCs w:val="24"/>
        </w:rPr>
        <w:lastRenderedPageBreak/>
        <w:t>Procesador: 486 DXII o superior</w:t>
      </w:r>
    </w:p>
    <w:p w:rsidR="00510D42" w:rsidRPr="00510D42" w:rsidRDefault="00510D42" w:rsidP="00510D42">
      <w:pPr>
        <w:tabs>
          <w:tab w:val="left" w:pos="6930"/>
        </w:tabs>
        <w:spacing w:line="360" w:lineRule="auto"/>
        <w:rPr>
          <w:rFonts w:ascii="Arial" w:hAnsi="Arial" w:cs="Arial"/>
          <w:sz w:val="24"/>
          <w:szCs w:val="24"/>
        </w:rPr>
      </w:pPr>
      <w:r>
        <w:rPr>
          <w:rFonts w:ascii="Arial" w:hAnsi="Arial" w:cs="Arial"/>
          <w:sz w:val="24"/>
          <w:szCs w:val="24"/>
        </w:rPr>
        <w:t>RAM: 16 Mbytes</w:t>
      </w:r>
    </w:p>
    <w:p w:rsidR="00510D42" w:rsidRPr="00510D42" w:rsidRDefault="00510D42" w:rsidP="00510D42">
      <w:pPr>
        <w:tabs>
          <w:tab w:val="left" w:pos="6930"/>
        </w:tabs>
        <w:spacing w:line="360" w:lineRule="auto"/>
        <w:rPr>
          <w:rFonts w:ascii="Arial" w:hAnsi="Arial" w:cs="Arial"/>
          <w:sz w:val="24"/>
          <w:szCs w:val="24"/>
        </w:rPr>
      </w:pPr>
      <w:r w:rsidRPr="00510D42">
        <w:rPr>
          <w:rFonts w:ascii="Arial" w:hAnsi="Arial" w:cs="Arial"/>
          <w:sz w:val="24"/>
          <w:szCs w:val="24"/>
        </w:rPr>
        <w:t>Es</w:t>
      </w:r>
      <w:r>
        <w:rPr>
          <w:rFonts w:ascii="Arial" w:hAnsi="Arial" w:cs="Arial"/>
          <w:sz w:val="24"/>
          <w:szCs w:val="24"/>
        </w:rPr>
        <w:t>pacio en Disco: 8 Mbytes libres</w:t>
      </w:r>
    </w:p>
    <w:p w:rsidR="00510D42" w:rsidRPr="00510D42" w:rsidRDefault="00510D42" w:rsidP="00510D42">
      <w:pPr>
        <w:tabs>
          <w:tab w:val="left" w:pos="6930"/>
        </w:tabs>
        <w:spacing w:line="360" w:lineRule="auto"/>
        <w:rPr>
          <w:rFonts w:ascii="Arial" w:hAnsi="Arial" w:cs="Arial"/>
          <w:sz w:val="24"/>
          <w:szCs w:val="24"/>
        </w:rPr>
      </w:pPr>
      <w:r w:rsidRPr="00510D42">
        <w:rPr>
          <w:rFonts w:ascii="Arial" w:hAnsi="Arial" w:cs="Arial"/>
          <w:sz w:val="24"/>
          <w:szCs w:val="24"/>
        </w:rPr>
        <w:t>Mouse: presente</w:t>
      </w:r>
    </w:p>
    <w:p w:rsidR="00510D42" w:rsidRPr="00510D42" w:rsidRDefault="00510D42" w:rsidP="00510D42">
      <w:pPr>
        <w:tabs>
          <w:tab w:val="left" w:pos="6930"/>
        </w:tabs>
        <w:spacing w:line="360" w:lineRule="auto"/>
        <w:rPr>
          <w:rFonts w:ascii="Arial" w:hAnsi="Arial" w:cs="Arial"/>
          <w:sz w:val="24"/>
          <w:szCs w:val="24"/>
        </w:rPr>
      </w:pPr>
      <w:r>
        <w:rPr>
          <w:rFonts w:ascii="Arial" w:hAnsi="Arial" w:cs="Arial"/>
          <w:sz w:val="24"/>
          <w:szCs w:val="24"/>
        </w:rPr>
        <w:t>Puerto: USB</w:t>
      </w:r>
    </w:p>
    <w:p w:rsidR="00510D42" w:rsidRPr="00510D42" w:rsidRDefault="00510D42" w:rsidP="00510D42">
      <w:pPr>
        <w:tabs>
          <w:tab w:val="left" w:pos="6930"/>
        </w:tabs>
        <w:spacing w:line="360" w:lineRule="auto"/>
        <w:rPr>
          <w:rFonts w:ascii="Arial" w:hAnsi="Arial" w:cs="Arial"/>
          <w:sz w:val="24"/>
          <w:szCs w:val="24"/>
        </w:rPr>
      </w:pPr>
      <w:r w:rsidRPr="00510D42">
        <w:rPr>
          <w:rFonts w:ascii="Arial" w:hAnsi="Arial" w:cs="Arial"/>
          <w:sz w:val="24"/>
          <w:szCs w:val="24"/>
        </w:rPr>
        <w:t>Monitor: Recomendado: VGA 800x600 color</w:t>
      </w:r>
    </w:p>
    <w:p w:rsidR="00510D42" w:rsidRPr="009E45AB" w:rsidRDefault="00510D42" w:rsidP="00C50FA4">
      <w:pPr>
        <w:tabs>
          <w:tab w:val="left" w:pos="6930"/>
        </w:tabs>
        <w:spacing w:line="360" w:lineRule="auto"/>
        <w:rPr>
          <w:rFonts w:ascii="Arial" w:hAnsi="Arial" w:cs="Arial"/>
          <w:sz w:val="24"/>
          <w:szCs w:val="24"/>
          <w:lang w:val="en-US"/>
        </w:rPr>
      </w:pPr>
      <w:r w:rsidRPr="009E45AB">
        <w:rPr>
          <w:rFonts w:ascii="Arial" w:hAnsi="Arial" w:cs="Arial"/>
          <w:sz w:val="24"/>
          <w:szCs w:val="24"/>
          <w:lang w:val="en-US"/>
        </w:rPr>
        <w:t xml:space="preserve">Drive: CD </w:t>
      </w:r>
      <w:r w:rsidR="004772A0" w:rsidRPr="009E45AB">
        <w:rPr>
          <w:rFonts w:ascii="Arial" w:hAnsi="Arial" w:cs="Arial"/>
          <w:sz w:val="24"/>
          <w:szCs w:val="24"/>
          <w:lang w:val="en-US"/>
        </w:rPr>
        <w:t>ROM</w:t>
      </w:r>
    </w:p>
    <w:p w:rsidR="004772A0" w:rsidRPr="009E45AB" w:rsidRDefault="004772A0" w:rsidP="004772A0">
      <w:pPr>
        <w:tabs>
          <w:tab w:val="left" w:pos="6930"/>
        </w:tabs>
        <w:spacing w:line="360" w:lineRule="auto"/>
        <w:rPr>
          <w:rFonts w:ascii="Arial" w:hAnsi="Arial" w:cs="Arial"/>
          <w:sz w:val="24"/>
          <w:szCs w:val="24"/>
          <w:lang w:val="en-US"/>
        </w:rPr>
      </w:pPr>
      <w:r w:rsidRPr="009E45AB">
        <w:rPr>
          <w:rFonts w:ascii="Arial" w:hAnsi="Arial" w:cs="Arial"/>
          <w:sz w:val="24"/>
          <w:szCs w:val="24"/>
          <w:u w:val="single"/>
          <w:lang w:val="en-US"/>
        </w:rPr>
        <w:t>SOFTWARE</w:t>
      </w:r>
    </w:p>
    <w:p w:rsidR="004772A0" w:rsidRPr="009E45AB" w:rsidRDefault="004772A0" w:rsidP="00C50FA4">
      <w:pPr>
        <w:tabs>
          <w:tab w:val="left" w:pos="6930"/>
        </w:tabs>
        <w:spacing w:line="360" w:lineRule="auto"/>
        <w:rPr>
          <w:rFonts w:ascii="Arial" w:hAnsi="Arial" w:cs="Arial"/>
          <w:sz w:val="24"/>
          <w:szCs w:val="24"/>
          <w:lang w:val="en-US"/>
        </w:rPr>
      </w:pPr>
      <w:r w:rsidRPr="009E45AB">
        <w:rPr>
          <w:rFonts w:ascii="Arial" w:hAnsi="Arial" w:cs="Arial"/>
          <w:sz w:val="24"/>
          <w:szCs w:val="24"/>
          <w:lang w:val="en-US"/>
        </w:rPr>
        <w:t>Windows® ´95, ´98, Me, NT, 2000, XP, Vista u 8</w:t>
      </w:r>
    </w:p>
    <w:p w:rsidR="004772A0" w:rsidRPr="00C50FA4" w:rsidRDefault="008626E1" w:rsidP="00C50FA4">
      <w:pPr>
        <w:tabs>
          <w:tab w:val="left" w:pos="6930"/>
        </w:tabs>
        <w:spacing w:line="360" w:lineRule="auto"/>
        <w:rPr>
          <w:rFonts w:ascii="Arial" w:hAnsi="Arial" w:cs="Arial"/>
          <w:sz w:val="24"/>
          <w:szCs w:val="24"/>
        </w:rPr>
      </w:pPr>
      <w:r>
        <w:rPr>
          <w:rFonts w:ascii="Arial" w:hAnsi="Arial" w:cs="Arial"/>
          <w:sz w:val="24"/>
          <w:szCs w:val="24"/>
        </w:rPr>
        <w:t>P</w:t>
      </w:r>
      <w:r w:rsidR="004772A0">
        <w:rPr>
          <w:rFonts w:ascii="Arial" w:hAnsi="Arial" w:cs="Arial"/>
          <w:sz w:val="24"/>
          <w:szCs w:val="24"/>
        </w:rPr>
        <w:t>ara la evaluación del estado neuromuscular, se realizara un sprint de 10 metros, donde prácticamente no existe demanda metabólica</w:t>
      </w:r>
      <w:r w:rsidR="002A0045">
        <w:rPr>
          <w:rFonts w:ascii="Arial" w:hAnsi="Arial" w:cs="Arial"/>
          <w:sz w:val="24"/>
          <w:szCs w:val="24"/>
        </w:rPr>
        <w:t>, donde el  ATP</w:t>
      </w:r>
      <w:r w:rsidR="00114D2E">
        <w:rPr>
          <w:rFonts w:ascii="Arial" w:hAnsi="Arial" w:cs="Arial"/>
          <w:sz w:val="24"/>
          <w:szCs w:val="24"/>
        </w:rPr>
        <w:t xml:space="preserve"> </w:t>
      </w:r>
      <w:r w:rsidR="002A0045">
        <w:rPr>
          <w:rFonts w:ascii="Arial" w:hAnsi="Arial" w:cs="Arial"/>
          <w:sz w:val="24"/>
          <w:szCs w:val="24"/>
        </w:rPr>
        <w:t xml:space="preserve">es predominantemente </w:t>
      </w:r>
      <w:r w:rsidR="00114D2E">
        <w:rPr>
          <w:rFonts w:ascii="Arial" w:hAnsi="Arial" w:cs="Arial"/>
          <w:sz w:val="24"/>
          <w:szCs w:val="24"/>
        </w:rPr>
        <w:t>utiliza</w:t>
      </w:r>
      <w:r w:rsidR="002A0045">
        <w:rPr>
          <w:rFonts w:ascii="Arial" w:hAnsi="Arial" w:cs="Arial"/>
          <w:sz w:val="24"/>
          <w:szCs w:val="24"/>
        </w:rPr>
        <w:t>do para la obtención de energía.</w:t>
      </w:r>
      <w:r w:rsidR="004772A0">
        <w:rPr>
          <w:rFonts w:ascii="Arial" w:hAnsi="Arial" w:cs="Arial"/>
          <w:sz w:val="24"/>
          <w:szCs w:val="24"/>
        </w:rPr>
        <w:t xml:space="preserve"> Se colocaran </w:t>
      </w:r>
      <w:r w:rsidR="004772A0" w:rsidRPr="004772A0">
        <w:rPr>
          <w:rFonts w:ascii="Arial" w:hAnsi="Arial" w:cs="Arial"/>
          <w:sz w:val="24"/>
          <w:szCs w:val="24"/>
        </w:rPr>
        <w:t>dos barreras de fotocélulas marca ProCell para registrar con alta precisión el tiempo y la velocidad</w:t>
      </w:r>
      <w:r w:rsidR="004772A0">
        <w:rPr>
          <w:rFonts w:ascii="Arial" w:hAnsi="Arial" w:cs="Arial"/>
          <w:sz w:val="24"/>
          <w:szCs w:val="24"/>
        </w:rPr>
        <w:t xml:space="preserve"> del sprint</w:t>
      </w:r>
      <w:r w:rsidR="004772A0" w:rsidRPr="004772A0">
        <w:rPr>
          <w:rFonts w:ascii="Arial" w:hAnsi="Arial" w:cs="Arial"/>
          <w:sz w:val="24"/>
          <w:szCs w:val="24"/>
        </w:rPr>
        <w:t>. Software Chrono</w:t>
      </w:r>
      <w:r w:rsidR="002A0045">
        <w:rPr>
          <w:rFonts w:ascii="Arial" w:hAnsi="Arial" w:cs="Arial"/>
          <w:sz w:val="24"/>
          <w:szCs w:val="24"/>
        </w:rPr>
        <w:t xml:space="preserve"> </w:t>
      </w:r>
      <w:r w:rsidR="004772A0" w:rsidRPr="004772A0">
        <w:rPr>
          <w:rFonts w:ascii="Arial" w:hAnsi="Arial" w:cs="Arial"/>
          <w:sz w:val="24"/>
          <w:szCs w:val="24"/>
        </w:rPr>
        <w:t>Jump</w:t>
      </w:r>
    </w:p>
    <w:p w:rsidR="008626E1" w:rsidRDefault="008626E1" w:rsidP="00021D27">
      <w:pPr>
        <w:tabs>
          <w:tab w:val="left" w:pos="6930"/>
        </w:tabs>
        <w:spacing w:line="360" w:lineRule="auto"/>
        <w:rPr>
          <w:rFonts w:ascii="Arial" w:hAnsi="Arial" w:cs="Arial"/>
          <w:b/>
          <w:sz w:val="24"/>
          <w:szCs w:val="24"/>
          <w:u w:val="single"/>
        </w:rPr>
      </w:pPr>
      <w:r>
        <w:rPr>
          <w:noProof/>
          <w:lang w:val="es-ES" w:eastAsia="es-ES"/>
        </w:rPr>
        <w:drawing>
          <wp:inline distT="0" distB="0" distL="0" distR="0" wp14:anchorId="5AF29E74" wp14:editId="4D5F4152">
            <wp:extent cx="3175279" cy="3044139"/>
            <wp:effectExtent l="0" t="0" r="6350" b="4445"/>
            <wp:docPr id="7" name="Imagen 7" descr="Resultado de imagen para dos barreras fotocélulas marca Pro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os barreras fotocélulas marca ProC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764" cy="3062820"/>
                    </a:xfrm>
                    <a:prstGeom prst="rect">
                      <a:avLst/>
                    </a:prstGeom>
                    <a:noFill/>
                    <a:ln>
                      <a:noFill/>
                    </a:ln>
                  </pic:spPr>
                </pic:pic>
              </a:graphicData>
            </a:graphic>
          </wp:inline>
        </w:drawing>
      </w:r>
    </w:p>
    <w:p w:rsidR="009A72F7" w:rsidRPr="00E516DA" w:rsidRDefault="008626E1" w:rsidP="00021D27">
      <w:pPr>
        <w:tabs>
          <w:tab w:val="left" w:pos="6930"/>
        </w:tabs>
        <w:spacing w:line="360" w:lineRule="auto"/>
        <w:rPr>
          <w:rFonts w:ascii="Arial" w:hAnsi="Arial" w:cs="Arial"/>
          <w:b/>
          <w:sz w:val="24"/>
          <w:szCs w:val="24"/>
          <w:u w:val="single"/>
        </w:rPr>
      </w:pPr>
      <w:r>
        <w:rPr>
          <w:noProof/>
          <w:lang w:val="es-ES" w:eastAsia="es-ES"/>
        </w:rPr>
        <w:lastRenderedPageBreak/>
        <w:drawing>
          <wp:inline distT="0" distB="0" distL="0" distR="0" wp14:anchorId="098B5CA6" wp14:editId="48C397A0">
            <wp:extent cx="2712085" cy="2331218"/>
            <wp:effectExtent l="0" t="0" r="0" b="0"/>
            <wp:docPr id="8" name="Imagen 8" descr="Resultado de imagen para fotocélulas marca Pro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otocélulas marca ProC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612" cy="2351441"/>
                    </a:xfrm>
                    <a:prstGeom prst="rect">
                      <a:avLst/>
                    </a:prstGeom>
                    <a:noFill/>
                    <a:ln>
                      <a:noFill/>
                    </a:ln>
                  </pic:spPr>
                </pic:pic>
              </a:graphicData>
            </a:graphic>
          </wp:inline>
        </w:drawing>
      </w:r>
    </w:p>
    <w:p w:rsidR="00C17AC6" w:rsidRDefault="008626E1" w:rsidP="00021D27">
      <w:pPr>
        <w:tabs>
          <w:tab w:val="left" w:pos="6930"/>
        </w:tabs>
        <w:spacing w:line="360" w:lineRule="auto"/>
        <w:rPr>
          <w:rFonts w:ascii="Arial" w:hAnsi="Arial" w:cs="Arial"/>
          <w:sz w:val="24"/>
          <w:szCs w:val="24"/>
        </w:rPr>
      </w:pPr>
      <w:r w:rsidRPr="008626E1">
        <w:rPr>
          <w:rFonts w:ascii="Arial" w:hAnsi="Arial" w:cs="Arial"/>
          <w:sz w:val="24"/>
          <w:szCs w:val="24"/>
        </w:rPr>
        <w:t>Odómetro profesional marca Cross</w:t>
      </w:r>
      <w:r w:rsidR="002A0045">
        <w:rPr>
          <w:rFonts w:ascii="Arial" w:hAnsi="Arial" w:cs="Arial"/>
          <w:sz w:val="24"/>
          <w:szCs w:val="24"/>
        </w:rPr>
        <w:t xml:space="preserve"> </w:t>
      </w:r>
      <w:r w:rsidRPr="008626E1">
        <w:rPr>
          <w:rFonts w:ascii="Arial" w:hAnsi="Arial" w:cs="Arial"/>
          <w:sz w:val="24"/>
          <w:szCs w:val="24"/>
        </w:rPr>
        <w:t>Master para la medición de la distancia</w:t>
      </w:r>
      <w:r w:rsidR="00867D87">
        <w:rPr>
          <w:rFonts w:ascii="Arial" w:hAnsi="Arial" w:cs="Arial"/>
          <w:sz w:val="24"/>
          <w:szCs w:val="24"/>
        </w:rPr>
        <w:t xml:space="preserve"> de 10 metros, con total exactitud.</w:t>
      </w:r>
    </w:p>
    <w:p w:rsidR="00867D87" w:rsidRDefault="00867D87" w:rsidP="00021D27">
      <w:pPr>
        <w:tabs>
          <w:tab w:val="left" w:pos="6930"/>
        </w:tabs>
        <w:spacing w:line="360" w:lineRule="auto"/>
        <w:rPr>
          <w:rFonts w:ascii="Arial" w:hAnsi="Arial" w:cs="Arial"/>
          <w:sz w:val="24"/>
          <w:szCs w:val="24"/>
        </w:rPr>
      </w:pPr>
    </w:p>
    <w:p w:rsidR="00867D87" w:rsidRDefault="00867D87" w:rsidP="00021D27">
      <w:pPr>
        <w:tabs>
          <w:tab w:val="left" w:pos="6930"/>
        </w:tabs>
        <w:spacing w:line="360" w:lineRule="auto"/>
        <w:rPr>
          <w:rFonts w:ascii="Arial" w:hAnsi="Arial" w:cs="Arial"/>
          <w:sz w:val="24"/>
          <w:szCs w:val="24"/>
        </w:rPr>
      </w:pPr>
      <w:r>
        <w:rPr>
          <w:noProof/>
          <w:lang w:val="es-ES" w:eastAsia="es-ES"/>
        </w:rPr>
        <w:drawing>
          <wp:inline distT="0" distB="0" distL="0" distR="0" wp14:anchorId="71A037BC" wp14:editId="148B54A0">
            <wp:extent cx="2216727" cy="1892800"/>
            <wp:effectExtent l="0" t="0" r="0" b="0"/>
            <wp:docPr id="9" name="Imagen 9" descr="Resultado de imagen para odometro cross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odometro crossma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580" cy="1908898"/>
                    </a:xfrm>
                    <a:prstGeom prst="rect">
                      <a:avLst/>
                    </a:prstGeom>
                    <a:noFill/>
                    <a:ln>
                      <a:noFill/>
                    </a:ln>
                  </pic:spPr>
                </pic:pic>
              </a:graphicData>
            </a:graphic>
          </wp:inline>
        </w:drawing>
      </w:r>
    </w:p>
    <w:p w:rsidR="00867D87" w:rsidRDefault="00867D87" w:rsidP="00021D27">
      <w:pPr>
        <w:tabs>
          <w:tab w:val="left" w:pos="6930"/>
        </w:tabs>
        <w:spacing w:line="360" w:lineRule="auto"/>
        <w:rPr>
          <w:rFonts w:ascii="Arial" w:hAnsi="Arial" w:cs="Arial"/>
          <w:sz w:val="24"/>
          <w:szCs w:val="24"/>
        </w:rPr>
      </w:pPr>
    </w:p>
    <w:p w:rsidR="00E22291" w:rsidRDefault="00E22291" w:rsidP="00021D27">
      <w:pPr>
        <w:tabs>
          <w:tab w:val="left" w:pos="6930"/>
        </w:tabs>
        <w:spacing w:line="360" w:lineRule="auto"/>
        <w:rPr>
          <w:rFonts w:ascii="Arial" w:hAnsi="Arial" w:cs="Arial"/>
          <w:sz w:val="24"/>
          <w:szCs w:val="24"/>
        </w:rPr>
      </w:pPr>
      <w:r>
        <w:rPr>
          <w:rFonts w:ascii="Arial" w:hAnsi="Arial" w:cs="Arial"/>
          <w:sz w:val="24"/>
          <w:szCs w:val="24"/>
        </w:rPr>
        <w:t>La escala de esfuerzo percibida, de Borg. (modificada)</w:t>
      </w:r>
    </w:p>
    <w:p w:rsidR="00E22291" w:rsidRDefault="00E22291" w:rsidP="00021D27">
      <w:pPr>
        <w:tabs>
          <w:tab w:val="left" w:pos="6930"/>
        </w:tabs>
        <w:spacing w:line="360" w:lineRule="auto"/>
        <w:rPr>
          <w:rFonts w:ascii="Arial" w:hAnsi="Arial" w:cs="Arial"/>
          <w:sz w:val="24"/>
          <w:szCs w:val="24"/>
        </w:rPr>
      </w:pPr>
    </w:p>
    <w:p w:rsidR="00E22291" w:rsidRDefault="00E22291" w:rsidP="00021D27">
      <w:pPr>
        <w:tabs>
          <w:tab w:val="left" w:pos="6930"/>
        </w:tabs>
        <w:spacing w:line="360" w:lineRule="auto"/>
        <w:rPr>
          <w:rFonts w:ascii="Arial" w:hAnsi="Arial" w:cs="Arial"/>
          <w:sz w:val="24"/>
          <w:szCs w:val="24"/>
        </w:rPr>
      </w:pPr>
      <w:r>
        <w:rPr>
          <w:noProof/>
          <w:lang w:val="es-ES" w:eastAsia="es-ES"/>
        </w:rPr>
        <w:lastRenderedPageBreak/>
        <w:drawing>
          <wp:inline distT="0" distB="0" distL="0" distR="0" wp14:anchorId="48844498" wp14:editId="00D3568A">
            <wp:extent cx="3981089" cy="261444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759" cy="2616201"/>
                    </a:xfrm>
                    <a:prstGeom prst="rect">
                      <a:avLst/>
                    </a:prstGeom>
                    <a:noFill/>
                    <a:ln>
                      <a:noFill/>
                    </a:ln>
                  </pic:spPr>
                </pic:pic>
              </a:graphicData>
            </a:graphic>
          </wp:inline>
        </w:drawing>
      </w:r>
    </w:p>
    <w:p w:rsidR="00E22291" w:rsidRPr="008626E1" w:rsidRDefault="00E22291" w:rsidP="00021D27">
      <w:pPr>
        <w:tabs>
          <w:tab w:val="left" w:pos="6930"/>
        </w:tabs>
        <w:spacing w:line="360" w:lineRule="auto"/>
        <w:rPr>
          <w:rFonts w:ascii="Arial" w:hAnsi="Arial" w:cs="Arial"/>
          <w:sz w:val="24"/>
          <w:szCs w:val="24"/>
        </w:rPr>
      </w:pPr>
    </w:p>
    <w:p w:rsidR="00C17AC6" w:rsidRDefault="00867D87" w:rsidP="00340239">
      <w:pPr>
        <w:pStyle w:val="Ttulo3"/>
        <w:rPr>
          <w:rFonts w:ascii="Arial" w:hAnsi="Arial" w:cs="Arial"/>
          <w:b/>
          <w:color w:val="auto"/>
          <w:u w:val="single"/>
        </w:rPr>
      </w:pPr>
      <w:bookmarkStart w:id="26" w:name="_Toc48125176"/>
      <w:r w:rsidRPr="000C243B">
        <w:rPr>
          <w:rFonts w:ascii="Arial" w:hAnsi="Arial" w:cs="Arial"/>
          <w:b/>
          <w:color w:val="auto"/>
          <w:u w:val="single"/>
        </w:rPr>
        <w:t>Procedimient</w:t>
      </w:r>
      <w:r w:rsidR="002A0045" w:rsidRPr="000C243B">
        <w:rPr>
          <w:rFonts w:ascii="Arial" w:hAnsi="Arial" w:cs="Arial"/>
          <w:b/>
          <w:color w:val="auto"/>
          <w:u w:val="single"/>
        </w:rPr>
        <w:t>os para la recolección de datos</w:t>
      </w:r>
      <w:bookmarkEnd w:id="26"/>
    </w:p>
    <w:p w:rsidR="00BE2D8C" w:rsidRPr="00BE2D8C" w:rsidRDefault="00BE2D8C" w:rsidP="00BE2D8C"/>
    <w:p w:rsidR="00C17AC6" w:rsidRDefault="00867D87" w:rsidP="00021D27">
      <w:pPr>
        <w:tabs>
          <w:tab w:val="left" w:pos="6930"/>
        </w:tabs>
        <w:spacing w:line="360" w:lineRule="auto"/>
        <w:rPr>
          <w:rFonts w:ascii="Arial" w:hAnsi="Arial" w:cs="Arial"/>
          <w:sz w:val="24"/>
          <w:szCs w:val="24"/>
        </w:rPr>
      </w:pPr>
      <w:r>
        <w:rPr>
          <w:rFonts w:ascii="Arial" w:hAnsi="Arial" w:cs="Arial"/>
          <w:sz w:val="24"/>
          <w:szCs w:val="24"/>
        </w:rPr>
        <w:t>Las evaluaciones mencionadas an</w:t>
      </w:r>
      <w:r w:rsidR="00FE2CA4">
        <w:rPr>
          <w:rFonts w:ascii="Arial" w:hAnsi="Arial" w:cs="Arial"/>
          <w:sz w:val="24"/>
          <w:szCs w:val="24"/>
        </w:rPr>
        <w:t>teriormente se realizaran unos 1</w:t>
      </w:r>
      <w:r>
        <w:rPr>
          <w:rFonts w:ascii="Arial" w:hAnsi="Arial" w:cs="Arial"/>
          <w:sz w:val="24"/>
          <w:szCs w:val="24"/>
        </w:rPr>
        <w:t>0</w:t>
      </w:r>
      <w:r w:rsidR="002A0045">
        <w:rPr>
          <w:rFonts w:ascii="Arial" w:hAnsi="Arial" w:cs="Arial"/>
          <w:sz w:val="24"/>
          <w:szCs w:val="24"/>
        </w:rPr>
        <w:t xml:space="preserve">’ </w:t>
      </w:r>
      <w:r>
        <w:rPr>
          <w:rFonts w:ascii="Arial" w:hAnsi="Arial" w:cs="Arial"/>
          <w:sz w:val="24"/>
          <w:szCs w:val="24"/>
        </w:rPr>
        <w:t xml:space="preserve"> aproximada</w:t>
      </w:r>
      <w:r w:rsidR="007257A3">
        <w:rPr>
          <w:rFonts w:ascii="Arial" w:hAnsi="Arial" w:cs="Arial"/>
          <w:sz w:val="24"/>
          <w:szCs w:val="24"/>
        </w:rPr>
        <w:t xml:space="preserve">mente, antes de la carrera de 10 </w:t>
      </w:r>
      <w:r>
        <w:rPr>
          <w:rFonts w:ascii="Arial" w:hAnsi="Arial" w:cs="Arial"/>
          <w:sz w:val="24"/>
          <w:szCs w:val="24"/>
        </w:rPr>
        <w:t xml:space="preserve">km. Las mismas se la </w:t>
      </w:r>
      <w:r w:rsidR="00E22291">
        <w:rPr>
          <w:rFonts w:ascii="Arial" w:hAnsi="Arial" w:cs="Arial"/>
          <w:sz w:val="24"/>
          <w:szCs w:val="24"/>
        </w:rPr>
        <w:t>ejecutaran</w:t>
      </w:r>
      <w:r>
        <w:rPr>
          <w:rFonts w:ascii="Arial" w:hAnsi="Arial" w:cs="Arial"/>
          <w:sz w:val="24"/>
          <w:szCs w:val="24"/>
        </w:rPr>
        <w:t xml:space="preserve"> a los 1</w:t>
      </w:r>
      <w:r w:rsidR="00E22291">
        <w:rPr>
          <w:rFonts w:ascii="Arial" w:hAnsi="Arial" w:cs="Arial"/>
          <w:sz w:val="24"/>
          <w:szCs w:val="24"/>
        </w:rPr>
        <w:t>0</w:t>
      </w:r>
      <w:r>
        <w:rPr>
          <w:rFonts w:ascii="Arial" w:hAnsi="Arial" w:cs="Arial"/>
          <w:sz w:val="24"/>
          <w:szCs w:val="24"/>
        </w:rPr>
        <w:t xml:space="preserve"> corredores.</w:t>
      </w:r>
    </w:p>
    <w:p w:rsidR="00FE2CA4" w:rsidRDefault="00FE2CA4" w:rsidP="00021D27">
      <w:pPr>
        <w:tabs>
          <w:tab w:val="left" w:pos="6930"/>
        </w:tabs>
        <w:spacing w:line="360" w:lineRule="auto"/>
        <w:rPr>
          <w:rFonts w:ascii="Arial" w:hAnsi="Arial" w:cs="Arial"/>
          <w:sz w:val="24"/>
          <w:szCs w:val="24"/>
        </w:rPr>
      </w:pPr>
      <w:r>
        <w:rPr>
          <w:rFonts w:ascii="Arial" w:hAnsi="Arial" w:cs="Arial"/>
          <w:sz w:val="24"/>
          <w:szCs w:val="24"/>
        </w:rPr>
        <w:t xml:space="preserve">Y una vez finalizada la carrera, se les dará un tiempo de 10’ para que puedan hidratarse, y recuperar la frecuencia respiratoria; para luego realizar las mismas evaluaciones </w:t>
      </w:r>
      <w:r w:rsidR="00E2686F">
        <w:rPr>
          <w:rFonts w:ascii="Arial" w:hAnsi="Arial" w:cs="Arial"/>
          <w:sz w:val="24"/>
          <w:szCs w:val="24"/>
        </w:rPr>
        <w:t>post carrera- a las 2 horas, 24 Hs y 48 H</w:t>
      </w:r>
      <w:r>
        <w:rPr>
          <w:rFonts w:ascii="Arial" w:hAnsi="Arial" w:cs="Arial"/>
          <w:sz w:val="24"/>
          <w:szCs w:val="24"/>
        </w:rPr>
        <w:t>s.</w:t>
      </w:r>
    </w:p>
    <w:p w:rsidR="00743EC6" w:rsidRDefault="00743EC6" w:rsidP="00021D27">
      <w:pPr>
        <w:tabs>
          <w:tab w:val="left" w:pos="6930"/>
        </w:tabs>
        <w:spacing w:line="360" w:lineRule="auto"/>
        <w:rPr>
          <w:rFonts w:ascii="Arial" w:hAnsi="Arial" w:cs="Arial"/>
          <w:sz w:val="24"/>
          <w:szCs w:val="24"/>
        </w:rPr>
      </w:pPr>
      <w:r>
        <w:rPr>
          <w:rFonts w:ascii="Arial" w:hAnsi="Arial" w:cs="Arial"/>
          <w:sz w:val="24"/>
          <w:szCs w:val="24"/>
        </w:rPr>
        <w:t xml:space="preserve">La entrada en calor será estandarizada y se repetirá en todas las </w:t>
      </w:r>
      <w:r w:rsidR="00BE2D8C">
        <w:rPr>
          <w:rFonts w:ascii="Arial" w:hAnsi="Arial" w:cs="Arial"/>
          <w:sz w:val="24"/>
          <w:szCs w:val="24"/>
        </w:rPr>
        <w:t>evaluaciones</w:t>
      </w:r>
      <w:r>
        <w:rPr>
          <w:rFonts w:ascii="Arial" w:hAnsi="Arial" w:cs="Arial"/>
          <w:sz w:val="24"/>
          <w:szCs w:val="24"/>
        </w:rPr>
        <w:t>, la misma durara 15 minutos.</w:t>
      </w:r>
    </w:p>
    <w:p w:rsidR="00FE2CA4" w:rsidRDefault="00E2686F" w:rsidP="00021D27">
      <w:pPr>
        <w:tabs>
          <w:tab w:val="left" w:pos="6930"/>
        </w:tabs>
        <w:spacing w:line="360" w:lineRule="auto"/>
        <w:rPr>
          <w:rFonts w:ascii="Arial" w:hAnsi="Arial" w:cs="Arial"/>
          <w:sz w:val="24"/>
          <w:szCs w:val="24"/>
        </w:rPr>
      </w:pPr>
      <w:r>
        <w:rPr>
          <w:rFonts w:ascii="Arial" w:hAnsi="Arial" w:cs="Arial"/>
          <w:sz w:val="24"/>
          <w:szCs w:val="24"/>
        </w:rPr>
        <w:t>Y la pausa intra-evaluació</w:t>
      </w:r>
      <w:r w:rsidR="00FE2CA4">
        <w:rPr>
          <w:rFonts w:ascii="Arial" w:hAnsi="Arial" w:cs="Arial"/>
          <w:sz w:val="24"/>
          <w:szCs w:val="24"/>
        </w:rPr>
        <w:t>n (diferencia entre el salto CMJ y el sprint de 10 metros)  será de 3’.</w:t>
      </w:r>
    </w:p>
    <w:p w:rsidR="004E61CA" w:rsidRDefault="00867D87" w:rsidP="00021D27">
      <w:pPr>
        <w:tabs>
          <w:tab w:val="left" w:pos="6930"/>
        </w:tabs>
        <w:spacing w:line="360" w:lineRule="auto"/>
        <w:rPr>
          <w:rFonts w:ascii="Arial" w:hAnsi="Arial" w:cs="Arial"/>
          <w:sz w:val="24"/>
          <w:szCs w:val="24"/>
        </w:rPr>
      </w:pPr>
      <w:r>
        <w:rPr>
          <w:rFonts w:ascii="Arial" w:hAnsi="Arial" w:cs="Arial"/>
          <w:sz w:val="24"/>
          <w:szCs w:val="24"/>
        </w:rPr>
        <w:t xml:space="preserve">En primera instancia realizaran el CMJ, con su técnica </w:t>
      </w:r>
      <w:r w:rsidR="004E61CA">
        <w:rPr>
          <w:rFonts w:ascii="Arial" w:hAnsi="Arial" w:cs="Arial"/>
          <w:sz w:val="24"/>
          <w:szCs w:val="24"/>
        </w:rPr>
        <w:t>correcta.</w:t>
      </w:r>
    </w:p>
    <w:p w:rsidR="004E61CA" w:rsidRPr="004E61CA" w:rsidRDefault="004E61CA" w:rsidP="004E61CA">
      <w:pPr>
        <w:tabs>
          <w:tab w:val="left" w:pos="6930"/>
        </w:tabs>
        <w:spacing w:line="360" w:lineRule="auto"/>
        <w:rPr>
          <w:rFonts w:ascii="Arial" w:hAnsi="Arial" w:cs="Arial"/>
          <w:sz w:val="24"/>
          <w:szCs w:val="24"/>
        </w:rPr>
      </w:pPr>
      <w:r w:rsidRPr="004E61CA">
        <w:rPr>
          <w:rFonts w:ascii="Arial" w:hAnsi="Arial" w:cs="Arial"/>
          <w:sz w:val="24"/>
          <w:szCs w:val="24"/>
        </w:rPr>
        <w:t>En este salto, el atleta ingresa a la plataforma, sitúa la vista al frente, ambas manos en las caderas (imagen 1). En un movimiento descendente rápido y continuo dobla las rodillas (fase excéntrica) (imagen 2) hasta un ángulo de flexión de 90º (fase isométrica o acoplamiento) manteniendo el tronco lo más próximo al eje vertical posible y desde allí genera la impulsión vertical (fase concén</w:t>
      </w:r>
      <w:r>
        <w:rPr>
          <w:rFonts w:ascii="Arial" w:hAnsi="Arial" w:cs="Arial"/>
          <w:sz w:val="24"/>
          <w:szCs w:val="24"/>
        </w:rPr>
        <w:t>trica) (imagen 3) que lo eleva.</w:t>
      </w:r>
    </w:p>
    <w:p w:rsidR="004E61CA" w:rsidRPr="004E61CA" w:rsidRDefault="004E61CA" w:rsidP="004E61CA">
      <w:pPr>
        <w:tabs>
          <w:tab w:val="left" w:pos="6930"/>
        </w:tabs>
        <w:spacing w:line="360" w:lineRule="auto"/>
        <w:rPr>
          <w:rFonts w:ascii="Arial" w:hAnsi="Arial" w:cs="Arial"/>
          <w:sz w:val="24"/>
          <w:szCs w:val="24"/>
        </w:rPr>
      </w:pPr>
      <w:r w:rsidRPr="004E61CA">
        <w:rPr>
          <w:rFonts w:ascii="Arial" w:hAnsi="Arial" w:cs="Arial"/>
          <w:sz w:val="24"/>
          <w:szCs w:val="24"/>
        </w:rPr>
        <w:lastRenderedPageBreak/>
        <w:t>Durante toda la fase de vuelo al atleta debe mantener sus miembros inferiores y tronco en completa extensión, hasta la recepció</w:t>
      </w:r>
      <w:r>
        <w:rPr>
          <w:rFonts w:ascii="Arial" w:hAnsi="Arial" w:cs="Arial"/>
          <w:sz w:val="24"/>
          <w:szCs w:val="24"/>
        </w:rPr>
        <w:t>n con la plataforma (imagen 4).</w:t>
      </w:r>
    </w:p>
    <w:p w:rsidR="004E61CA" w:rsidRDefault="004E61CA" w:rsidP="004E61CA">
      <w:pPr>
        <w:tabs>
          <w:tab w:val="left" w:pos="6930"/>
        </w:tabs>
        <w:spacing w:line="360" w:lineRule="auto"/>
        <w:rPr>
          <w:rFonts w:ascii="Arial" w:hAnsi="Arial" w:cs="Arial"/>
          <w:sz w:val="24"/>
          <w:szCs w:val="24"/>
        </w:rPr>
      </w:pPr>
      <w:r w:rsidRPr="004E61CA">
        <w:rPr>
          <w:rFonts w:ascii="Arial" w:hAnsi="Arial" w:cs="Arial"/>
          <w:sz w:val="24"/>
          <w:szCs w:val="24"/>
        </w:rPr>
        <w:t>Es muy importante comprender que la recepción durante la caída debe ejecutarse en flexión plantar a nivel del tobillo (extensión de la articulación del tobillo) y en extensión de rodilla y cadera, para luego si generar flexión de los núcleos articulares y amortiguar el impacto generado por la masa corporal durante la caída del salto.</w:t>
      </w:r>
    </w:p>
    <w:p w:rsidR="004E61CA" w:rsidRPr="00867D87" w:rsidRDefault="004E61CA" w:rsidP="00021D27">
      <w:pPr>
        <w:tabs>
          <w:tab w:val="left" w:pos="6930"/>
        </w:tabs>
        <w:spacing w:line="360" w:lineRule="auto"/>
        <w:rPr>
          <w:rFonts w:ascii="Arial" w:hAnsi="Arial" w:cs="Arial"/>
          <w:sz w:val="24"/>
          <w:szCs w:val="24"/>
        </w:rPr>
      </w:pPr>
    </w:p>
    <w:p w:rsidR="00C17AC6" w:rsidRDefault="00C17AC6" w:rsidP="00021D27">
      <w:pPr>
        <w:tabs>
          <w:tab w:val="left" w:pos="6930"/>
        </w:tabs>
        <w:spacing w:line="360" w:lineRule="auto"/>
      </w:pPr>
    </w:p>
    <w:p w:rsidR="00C17AC6" w:rsidRDefault="004E61CA" w:rsidP="00021D27">
      <w:pPr>
        <w:tabs>
          <w:tab w:val="left" w:pos="6930"/>
        </w:tabs>
        <w:spacing w:line="360" w:lineRule="auto"/>
      </w:pPr>
      <w:r w:rsidRPr="004E61CA">
        <w:rPr>
          <w:noProof/>
          <w:lang w:val="es-ES" w:eastAsia="es-ES"/>
        </w:rPr>
        <w:drawing>
          <wp:inline distT="0" distB="0" distL="0" distR="0">
            <wp:extent cx="5610714" cy="1798655"/>
            <wp:effectExtent l="0" t="0" r="0" b="0"/>
            <wp:docPr id="10" name="Imagen 10" descr="https://image-api.onlineeducation.center/v1/image/max-width/800/imagen/2013-01-18-10-59-01_cmj-2-jm-masse-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api.onlineeducation.center/v1/image/max-width/800/imagen/2013-01-18-10-59-01_cmj-2-jm-masse-jpg.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443" cy="1802736"/>
                    </a:xfrm>
                    <a:prstGeom prst="rect">
                      <a:avLst/>
                    </a:prstGeom>
                    <a:noFill/>
                    <a:ln>
                      <a:noFill/>
                    </a:ln>
                  </pic:spPr>
                </pic:pic>
              </a:graphicData>
            </a:graphic>
          </wp:inline>
        </w:drawing>
      </w:r>
    </w:p>
    <w:p w:rsidR="00867D87" w:rsidRDefault="00867D87" w:rsidP="00021D27">
      <w:pPr>
        <w:tabs>
          <w:tab w:val="left" w:pos="6930"/>
        </w:tabs>
        <w:spacing w:line="360" w:lineRule="auto"/>
      </w:pPr>
    </w:p>
    <w:p w:rsidR="00867D87" w:rsidRDefault="004E61CA" w:rsidP="00021D27">
      <w:pPr>
        <w:tabs>
          <w:tab w:val="left" w:pos="6930"/>
        </w:tabs>
        <w:spacing w:line="360" w:lineRule="auto"/>
        <w:rPr>
          <w:rFonts w:ascii="Arial" w:hAnsi="Arial" w:cs="Arial"/>
          <w:sz w:val="24"/>
          <w:szCs w:val="24"/>
        </w:rPr>
      </w:pPr>
      <w:r>
        <w:rPr>
          <w:rFonts w:ascii="Arial" w:hAnsi="Arial" w:cs="Arial"/>
          <w:sz w:val="24"/>
          <w:szCs w:val="24"/>
        </w:rPr>
        <w:t>Para luego realizar el sprint, de 10 metros, en donde las fotocélulas arrojaran datos con total exactitud.</w:t>
      </w:r>
    </w:p>
    <w:p w:rsidR="004E61CA" w:rsidRDefault="004E61CA" w:rsidP="00021D27">
      <w:pPr>
        <w:tabs>
          <w:tab w:val="left" w:pos="6930"/>
        </w:tabs>
        <w:spacing w:line="360" w:lineRule="auto"/>
        <w:rPr>
          <w:rFonts w:ascii="Arial" w:hAnsi="Arial" w:cs="Arial"/>
          <w:sz w:val="24"/>
          <w:szCs w:val="24"/>
        </w:rPr>
      </w:pPr>
      <w:r>
        <w:rPr>
          <w:rFonts w:ascii="Arial" w:hAnsi="Arial" w:cs="Arial"/>
          <w:sz w:val="24"/>
          <w:szCs w:val="24"/>
        </w:rPr>
        <w:t>El lugar por donde realizara el sprint estará demarcado con conos amarillos, y se dejara unos 10 metros más para que el corredor pueda realizar el frenado con un espacio disponible.</w:t>
      </w:r>
    </w:p>
    <w:p w:rsidR="004E61CA" w:rsidRDefault="00084553" w:rsidP="00021D27">
      <w:pPr>
        <w:tabs>
          <w:tab w:val="left" w:pos="6930"/>
        </w:tabs>
        <w:spacing w:line="360" w:lineRule="auto"/>
        <w:rPr>
          <w:rFonts w:ascii="Arial" w:hAnsi="Arial" w:cs="Arial"/>
          <w:sz w:val="24"/>
          <w:szCs w:val="24"/>
        </w:rPr>
      </w:pPr>
      <w:r w:rsidRPr="004E61CA">
        <w:rPr>
          <w:rFonts w:ascii="Arial" w:hAnsi="Arial" w:cs="Arial"/>
          <w:noProof/>
          <w:lang w:val="es-ES" w:eastAsia="es-ES"/>
        </w:rPr>
        <mc:AlternateContent>
          <mc:Choice Requires="wps">
            <w:drawing>
              <wp:anchor distT="0" distB="0" distL="114300" distR="114300" simplePos="0" relativeHeight="251666432" behindDoc="0" locked="0" layoutInCell="1" allowOverlap="1" wp14:anchorId="411D29C3" wp14:editId="16D7F5BC">
                <wp:simplePos x="0" y="0"/>
                <wp:positionH relativeFrom="column">
                  <wp:posOffset>1884903</wp:posOffset>
                </wp:positionH>
                <wp:positionV relativeFrom="paragraph">
                  <wp:posOffset>48372</wp:posOffset>
                </wp:positionV>
                <wp:extent cx="146050" cy="160773"/>
                <wp:effectExtent l="19050" t="19050" r="44450" b="10795"/>
                <wp:wrapNone/>
                <wp:docPr id="17" name="Triángulo isósceles 17"/>
                <wp:cNvGraphicFramePr/>
                <a:graphic xmlns:a="http://schemas.openxmlformats.org/drawingml/2006/main">
                  <a:graphicData uri="http://schemas.microsoft.com/office/word/2010/wordprocessingShape">
                    <wps:wsp>
                      <wps:cNvSpPr/>
                      <wps:spPr>
                        <a:xfrm>
                          <a:off x="0" y="0"/>
                          <a:ext cx="146050" cy="160773"/>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88BDA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7" o:spid="_x0000_s1026" type="#_x0000_t5" style="position:absolute;margin-left:148.4pt;margin-top:3.8pt;width:11.5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" fillcolor="#5b9bd5" strokecolor="#41719c" strokeweight="1pt"/>
            </w:pict>
          </mc:Fallback>
        </mc:AlternateContent>
      </w:r>
      <w:r w:rsidRPr="004E61CA">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2DE5E476" wp14:editId="677A4554">
                <wp:simplePos x="0" y="0"/>
                <wp:positionH relativeFrom="margin">
                  <wp:posOffset>58867</wp:posOffset>
                </wp:positionH>
                <wp:positionV relativeFrom="paragraph">
                  <wp:posOffset>27940</wp:posOffset>
                </wp:positionV>
                <wp:extent cx="146050" cy="160773"/>
                <wp:effectExtent l="19050" t="19050" r="44450" b="10795"/>
                <wp:wrapNone/>
                <wp:docPr id="16" name="Triángulo isósceles 16"/>
                <wp:cNvGraphicFramePr/>
                <a:graphic xmlns:a="http://schemas.openxmlformats.org/drawingml/2006/main">
                  <a:graphicData uri="http://schemas.microsoft.com/office/word/2010/wordprocessingShape">
                    <wps:wsp>
                      <wps:cNvSpPr/>
                      <wps:spPr>
                        <a:xfrm>
                          <a:off x="0" y="0"/>
                          <a:ext cx="146050" cy="160773"/>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E8C598" id="Triángulo isósceles 16" o:spid="_x0000_s1026" type="#_x0000_t5" style="position:absolute;margin-left:4.65pt;margin-top:2.2pt;width:11.5pt;height:1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" fillcolor="#5b9bd5" strokecolor="#41719c" strokeweight="1pt">
                <w10:wrap anchorx="margin"/>
              </v:shape>
            </w:pict>
          </mc:Fallback>
        </mc:AlternateContent>
      </w:r>
    </w:p>
    <w:p w:rsidR="004E61CA" w:rsidRPr="004E61CA" w:rsidRDefault="00084553" w:rsidP="004E61CA">
      <w:r>
        <w:rPr>
          <w:noProof/>
          <w:lang w:val="es-ES" w:eastAsia="es-ES"/>
        </w:rPr>
        <mc:AlternateContent>
          <mc:Choice Requires="wps">
            <w:drawing>
              <wp:anchor distT="0" distB="0" distL="114300" distR="114300" simplePos="0" relativeHeight="251670528" behindDoc="0" locked="0" layoutInCell="1" allowOverlap="1" wp14:anchorId="75D88A32" wp14:editId="0F3A87F1">
                <wp:simplePos x="0" y="0"/>
                <wp:positionH relativeFrom="column">
                  <wp:posOffset>123385</wp:posOffset>
                </wp:positionH>
                <wp:positionV relativeFrom="paragraph">
                  <wp:posOffset>35560</wp:posOffset>
                </wp:positionV>
                <wp:extent cx="174032" cy="112835"/>
                <wp:effectExtent l="0" t="19050" r="35560" b="40005"/>
                <wp:wrapNone/>
                <wp:docPr id="21" name="Flecha derecha 21"/>
                <wp:cNvGraphicFramePr/>
                <a:graphic xmlns:a="http://schemas.openxmlformats.org/drawingml/2006/main">
                  <a:graphicData uri="http://schemas.microsoft.com/office/word/2010/wordprocessingShape">
                    <wps:wsp>
                      <wps:cNvSpPr/>
                      <wps:spPr>
                        <a:xfrm>
                          <a:off x="0" y="0"/>
                          <a:ext cx="174032" cy="11283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E34AB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9.7pt;margin-top:2.8pt;width:13.7pt;height: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" adj="14598" fillcolor="windowText" strokeweight="1pt"/>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236FFA80" wp14:editId="19E9BDA5">
                <wp:simplePos x="0" y="0"/>
                <wp:positionH relativeFrom="column">
                  <wp:posOffset>1843405</wp:posOffset>
                </wp:positionH>
                <wp:positionV relativeFrom="paragraph">
                  <wp:posOffset>44150</wp:posOffset>
                </wp:positionV>
                <wp:extent cx="174032" cy="112835"/>
                <wp:effectExtent l="0" t="19050" r="35560" b="40005"/>
                <wp:wrapNone/>
                <wp:docPr id="20" name="Flecha derecha 20"/>
                <wp:cNvGraphicFramePr/>
                <a:graphic xmlns:a="http://schemas.openxmlformats.org/drawingml/2006/main">
                  <a:graphicData uri="http://schemas.microsoft.com/office/word/2010/wordprocessingShape">
                    <wps:wsp>
                      <wps:cNvSpPr/>
                      <wps:spPr>
                        <a:xfrm>
                          <a:off x="0" y="0"/>
                          <a:ext cx="174032" cy="1128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BC1646" id="Flecha derecha 20" o:spid="_x0000_s1026" type="#_x0000_t13" style="position:absolute;margin-left:145.15pt;margin-top:3.5pt;width:13.7pt;height: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" adj="14598" fillcolor="black [3200]" strokecolor="black [1600]" strokeweight="1pt"/>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4CD9507E" wp14:editId="47F1C13C">
                <wp:simplePos x="0" y="0"/>
                <wp:positionH relativeFrom="column">
                  <wp:posOffset>296489</wp:posOffset>
                </wp:positionH>
                <wp:positionV relativeFrom="paragraph">
                  <wp:posOffset>94880</wp:posOffset>
                </wp:positionV>
                <wp:extent cx="1647930" cy="10049"/>
                <wp:effectExtent l="0" t="0" r="28575" b="28575"/>
                <wp:wrapNone/>
                <wp:docPr id="19" name="Conector recto 19"/>
                <wp:cNvGraphicFramePr/>
                <a:graphic xmlns:a="http://schemas.openxmlformats.org/drawingml/2006/main">
                  <a:graphicData uri="http://schemas.microsoft.com/office/word/2010/wordprocessingShape">
                    <wps:wsp>
                      <wps:cNvCnPr/>
                      <wps:spPr>
                        <a:xfrm>
                          <a:off x="0" y="0"/>
                          <a:ext cx="1647930" cy="10049"/>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29D00D" id="Conector recto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35pt,7.45pt" to="153.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" strokecolor="black [3200]" strokeweight=".5pt">
                <v:stroke joinstyle="miter"/>
              </v:line>
            </w:pict>
          </mc:Fallback>
        </mc:AlternateContent>
      </w:r>
    </w:p>
    <w:p w:rsidR="00867D87" w:rsidRDefault="00084553" w:rsidP="00021D27">
      <w:pPr>
        <w:tabs>
          <w:tab w:val="left" w:pos="6930"/>
        </w:tabs>
        <w:spacing w:line="360" w:lineRule="auto"/>
      </w:pPr>
      <w:r w:rsidRPr="004E61CA">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14884D6" wp14:editId="461CCBF3">
                <wp:simplePos x="0" y="0"/>
                <wp:positionH relativeFrom="column">
                  <wp:posOffset>1866265</wp:posOffset>
                </wp:positionH>
                <wp:positionV relativeFrom="paragraph">
                  <wp:posOffset>117664</wp:posOffset>
                </wp:positionV>
                <wp:extent cx="146050" cy="160773"/>
                <wp:effectExtent l="19050" t="19050" r="44450" b="10795"/>
                <wp:wrapNone/>
                <wp:docPr id="15" name="Triángulo isósceles 15"/>
                <wp:cNvGraphicFramePr/>
                <a:graphic xmlns:a="http://schemas.openxmlformats.org/drawingml/2006/main">
                  <a:graphicData uri="http://schemas.microsoft.com/office/word/2010/wordprocessingShape">
                    <wps:wsp>
                      <wps:cNvSpPr/>
                      <wps:spPr>
                        <a:xfrm>
                          <a:off x="0" y="0"/>
                          <a:ext cx="146050" cy="160773"/>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6B69BF" id="Triángulo isósceles 15" o:spid="_x0000_s1026" type="#_x0000_t5" style="position:absolute;margin-left:146.95pt;margin-top:9.25pt;width:11.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" fillcolor="#5b9bd5" strokecolor="#41719c" strokeweight="1pt"/>
            </w:pict>
          </mc:Fallback>
        </mc:AlternateContent>
      </w:r>
      <w:r w:rsidRPr="004E61CA">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56E3C86E" wp14:editId="7B8CFEB2">
                <wp:simplePos x="0" y="0"/>
                <wp:positionH relativeFrom="column">
                  <wp:posOffset>64135</wp:posOffset>
                </wp:positionH>
                <wp:positionV relativeFrom="paragraph">
                  <wp:posOffset>90135</wp:posOffset>
                </wp:positionV>
                <wp:extent cx="146050" cy="160655"/>
                <wp:effectExtent l="19050" t="19050" r="44450" b="10795"/>
                <wp:wrapNone/>
                <wp:docPr id="14" name="Triángulo isósceles 14"/>
                <wp:cNvGraphicFramePr/>
                <a:graphic xmlns:a="http://schemas.openxmlformats.org/drawingml/2006/main">
                  <a:graphicData uri="http://schemas.microsoft.com/office/word/2010/wordprocessingShape">
                    <wps:wsp>
                      <wps:cNvSpPr/>
                      <wps:spPr>
                        <a:xfrm>
                          <a:off x="0" y="0"/>
                          <a:ext cx="146050" cy="1606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2EAA8D" id="Triángulo isósceles 14" o:spid="_x0000_s1026" type="#_x0000_t5" style="position:absolute;margin-left:5.05pt;margin-top:7.1pt;width:11.5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" fillcolor="#5b9bd5 [3204]" strokecolor="#1f4d78 [1604]" strokeweight="1pt"/>
            </w:pict>
          </mc:Fallback>
        </mc:AlternateContent>
      </w:r>
      <w:r>
        <w:t xml:space="preserve">                    10 metros.</w:t>
      </w:r>
    </w:p>
    <w:p w:rsidR="00867D87" w:rsidRDefault="00867D87" w:rsidP="00084553">
      <w:pPr>
        <w:tabs>
          <w:tab w:val="left" w:pos="6930"/>
        </w:tabs>
        <w:spacing w:line="360" w:lineRule="auto"/>
        <w:jc w:val="center"/>
      </w:pPr>
    </w:p>
    <w:p w:rsidR="00E22291" w:rsidRDefault="00E22291" w:rsidP="00E22291">
      <w:pPr>
        <w:tabs>
          <w:tab w:val="left" w:pos="6930"/>
        </w:tabs>
        <w:spacing w:line="360" w:lineRule="auto"/>
        <w:rPr>
          <w:rFonts w:ascii="Arial" w:hAnsi="Arial" w:cs="Arial"/>
          <w:sz w:val="24"/>
          <w:szCs w:val="24"/>
        </w:rPr>
      </w:pPr>
      <w:r w:rsidRPr="00E22291">
        <w:rPr>
          <w:rFonts w:ascii="Arial" w:hAnsi="Arial" w:cs="Arial"/>
          <w:sz w:val="24"/>
          <w:szCs w:val="24"/>
        </w:rPr>
        <w:lastRenderedPageBreak/>
        <w:t xml:space="preserve">La escala de esfuerzo percibida de Borg, (modificada) se la mostrara una vez finalizada la </w:t>
      </w:r>
      <w:r>
        <w:rPr>
          <w:rFonts w:ascii="Arial" w:hAnsi="Arial" w:cs="Arial"/>
          <w:sz w:val="24"/>
          <w:szCs w:val="24"/>
        </w:rPr>
        <w:t>carrera y luego de cada evaluación. El corredor leerá la misma, e indicará con un número, como es su estado de fatiga en ese momento.</w:t>
      </w:r>
    </w:p>
    <w:p w:rsidR="00E22291" w:rsidRPr="00E22291" w:rsidRDefault="00E22291" w:rsidP="00E22291">
      <w:pPr>
        <w:tabs>
          <w:tab w:val="left" w:pos="6930"/>
        </w:tabs>
        <w:spacing w:line="360" w:lineRule="auto"/>
        <w:rPr>
          <w:rFonts w:ascii="Arial" w:hAnsi="Arial" w:cs="Arial"/>
          <w:sz w:val="24"/>
          <w:szCs w:val="24"/>
        </w:rPr>
      </w:pPr>
      <w:r>
        <w:rPr>
          <w:noProof/>
          <w:lang w:val="es-ES" w:eastAsia="es-ES"/>
        </w:rPr>
        <w:drawing>
          <wp:inline distT="0" distB="0" distL="0" distR="0" wp14:anchorId="5B524103" wp14:editId="7D950905">
            <wp:extent cx="3981089" cy="261444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759" cy="2616201"/>
                    </a:xfrm>
                    <a:prstGeom prst="rect">
                      <a:avLst/>
                    </a:prstGeom>
                    <a:noFill/>
                    <a:ln>
                      <a:noFill/>
                    </a:ln>
                  </pic:spPr>
                </pic:pic>
              </a:graphicData>
            </a:graphic>
          </wp:inline>
        </w:drawing>
      </w:r>
    </w:p>
    <w:p w:rsidR="00E22291" w:rsidRPr="000C243B" w:rsidRDefault="00E22291" w:rsidP="000C243B">
      <w:pPr>
        <w:pStyle w:val="Ttulo1"/>
        <w:jc w:val="center"/>
        <w:rPr>
          <w:rFonts w:ascii="Arial" w:eastAsia="Times New Roman" w:hAnsi="Arial" w:cs="Arial"/>
          <w:b/>
          <w:color w:val="auto"/>
          <w:sz w:val="24"/>
          <w:szCs w:val="24"/>
          <w:lang w:val="es-ES" w:eastAsia="es-MX"/>
        </w:rPr>
      </w:pPr>
      <w:bookmarkStart w:id="27" w:name="_Toc48125177"/>
      <w:r w:rsidRPr="000C243B">
        <w:rPr>
          <w:rFonts w:ascii="Arial" w:eastAsia="Times New Roman" w:hAnsi="Arial" w:cs="Arial"/>
          <w:b/>
          <w:color w:val="auto"/>
          <w:sz w:val="24"/>
          <w:szCs w:val="24"/>
          <w:lang w:val="es-ES" w:eastAsia="es-MX"/>
        </w:rPr>
        <w:t>CAPITULO IV</w:t>
      </w:r>
      <w:bookmarkEnd w:id="27"/>
    </w:p>
    <w:p w:rsidR="00084553" w:rsidRDefault="00084553"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22291" w:rsidRPr="0091082F" w:rsidRDefault="00E22291" w:rsidP="00340239">
      <w:pPr>
        <w:pStyle w:val="Ttulo2"/>
        <w:rPr>
          <w:rFonts w:ascii="Arial" w:hAnsi="Arial" w:cs="Arial"/>
          <w:b/>
          <w:color w:val="auto"/>
          <w:sz w:val="24"/>
          <w:szCs w:val="24"/>
          <w:u w:val="single"/>
        </w:rPr>
      </w:pPr>
      <w:bookmarkStart w:id="28" w:name="_Toc48125178"/>
      <w:r w:rsidRPr="0091082F">
        <w:rPr>
          <w:rFonts w:ascii="Arial" w:hAnsi="Arial" w:cs="Arial"/>
          <w:b/>
          <w:color w:val="auto"/>
          <w:sz w:val="24"/>
          <w:szCs w:val="24"/>
          <w:u w:val="single"/>
        </w:rPr>
        <w:t>Resultados</w:t>
      </w:r>
      <w:bookmarkEnd w:id="28"/>
      <w:r w:rsidRPr="0091082F">
        <w:rPr>
          <w:rFonts w:ascii="Arial" w:hAnsi="Arial" w:cs="Arial"/>
          <w:b/>
          <w:color w:val="auto"/>
          <w:sz w:val="24"/>
          <w:szCs w:val="24"/>
          <w:u w:val="single"/>
        </w:rPr>
        <w:t xml:space="preserve"> </w:t>
      </w:r>
    </w:p>
    <w:p w:rsidR="00C95B74" w:rsidRPr="0091082F" w:rsidRDefault="00C95B74"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bCs/>
          <w:sz w:val="24"/>
          <w:szCs w:val="24"/>
          <w:u w:val="single"/>
        </w:rPr>
      </w:pPr>
    </w:p>
    <w:p w:rsidR="00C95B74" w:rsidRPr="0091082F" w:rsidRDefault="00C95B74" w:rsidP="00340239">
      <w:pPr>
        <w:pStyle w:val="Ttulo2"/>
        <w:rPr>
          <w:rFonts w:ascii="Arial" w:hAnsi="Arial" w:cs="Arial"/>
          <w:b/>
          <w:color w:val="auto"/>
          <w:sz w:val="24"/>
          <w:szCs w:val="24"/>
          <w:u w:val="single"/>
        </w:rPr>
      </w:pPr>
      <w:bookmarkStart w:id="29" w:name="_Toc48125179"/>
      <w:r w:rsidRPr="0091082F">
        <w:rPr>
          <w:rFonts w:ascii="Arial" w:hAnsi="Arial" w:cs="Arial"/>
          <w:b/>
          <w:color w:val="auto"/>
          <w:sz w:val="24"/>
          <w:szCs w:val="24"/>
          <w:u w:val="single"/>
        </w:rPr>
        <w:t>Análisis e interpretación de resultados (Estadística).</w:t>
      </w:r>
      <w:bookmarkEnd w:id="29"/>
    </w:p>
    <w:p w:rsidR="00C95B74" w:rsidRPr="0091082F" w:rsidRDefault="00C95B74"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bCs/>
          <w:sz w:val="24"/>
          <w:szCs w:val="24"/>
          <w:u w:val="single"/>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El análisis estadístico realizado mediante la técnica Análisis de la Variancia y las pruebas se realizaron con un nivel de significación del 5%.</w:t>
      </w:r>
      <w:r w:rsidR="00BB0D04">
        <w:rPr>
          <w:rFonts w:ascii="Arial" w:hAnsi="Arial" w:cs="Arial"/>
          <w:sz w:val="24"/>
          <w:szCs w:val="24"/>
        </w:rPr>
        <w:t xml:space="preserve"> ( p. valor 0.05)</w:t>
      </w:r>
    </w:p>
    <w:p w:rsidR="00FD4E78" w:rsidRPr="0091082F" w:rsidRDefault="00FD4E78"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bCs/>
          <w:sz w:val="24"/>
          <w:szCs w:val="24"/>
          <w:u w:val="single"/>
        </w:rPr>
      </w:pPr>
    </w:p>
    <w:p w:rsidR="00FD4E78" w:rsidRPr="0091082F" w:rsidRDefault="00FD4E78" w:rsidP="00FD4E78">
      <w:pPr>
        <w:spacing w:line="360" w:lineRule="auto"/>
        <w:rPr>
          <w:rFonts w:ascii="Arial" w:hAnsi="Arial" w:cs="Arial"/>
          <w:sz w:val="24"/>
          <w:szCs w:val="24"/>
        </w:rPr>
      </w:pPr>
      <w:r w:rsidRPr="0091082F">
        <w:rPr>
          <w:rFonts w:ascii="Arial" w:hAnsi="Arial" w:cs="Arial"/>
          <w:noProof/>
          <w:sz w:val="24"/>
          <w:szCs w:val="24"/>
          <w:lang w:val="es-ES" w:eastAsia="es-ES"/>
        </w:rPr>
        <w:drawing>
          <wp:inline distT="0" distB="0" distL="0" distR="0" wp14:anchorId="3CD42AE9" wp14:editId="327F11E0">
            <wp:extent cx="4972050" cy="2752726"/>
            <wp:effectExtent l="0" t="0" r="0" b="9525"/>
            <wp:docPr id="22" name="Gráfico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3495BA-A6A3-459D-99CA-FAC9B4319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La gráfica sugiere una disminución en el Tiempo de Vuelo hacia las 2 horas después de correr los 10km, recuperando valores a las 24hs y volviendo casi a la normalidad a las 48hs.</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El análisis estadístico realizado mediante la técnica Análisis de la Variancia encontró los siguientes resultados:</w:t>
      </w:r>
    </w:p>
    <w:p w:rsidR="00FD4E78" w:rsidRPr="0091082F" w:rsidRDefault="00FD4E78" w:rsidP="00FD4E78">
      <w:pPr>
        <w:autoSpaceDE w:val="0"/>
        <w:autoSpaceDN w:val="0"/>
        <w:adjustRightInd w:val="0"/>
        <w:spacing w:after="0" w:line="360" w:lineRule="auto"/>
        <w:rPr>
          <w:rFonts w:ascii="Arial" w:hAnsi="Arial" w:cs="Arial"/>
          <w:sz w:val="24"/>
          <w:szCs w:val="24"/>
        </w:rPr>
      </w:pP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FD4E78" w:rsidRPr="0091082F" w:rsidTr="00FD4E78">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Tiempo</w:t>
            </w:r>
          </w:p>
        </w:tc>
        <w:tc>
          <w:tcPr>
            <w:tcW w:w="3600" w:type="dxa"/>
            <w:gridSpan w:val="3"/>
            <w:tcBorders>
              <w:top w:val="single" w:sz="8" w:space="0" w:color="auto"/>
              <w:left w:val="nil"/>
              <w:bottom w:val="single" w:sz="8" w:space="0" w:color="auto"/>
              <w:right w:val="single" w:sz="8" w:space="0" w:color="000000"/>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Grupos/Promedios</w:t>
            </w:r>
          </w:p>
        </w:tc>
      </w:tr>
      <w:tr w:rsidR="00FD4E78" w:rsidRPr="0091082F" w:rsidTr="00FD4E78">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FD4E78" w:rsidRPr="0091082F" w:rsidRDefault="00FD4E78" w:rsidP="00FD4E78">
            <w:pPr>
              <w:spacing w:after="0" w:line="360" w:lineRule="auto"/>
              <w:rPr>
                <w:rFonts w:ascii="Arial" w:eastAsia="Times New Roman" w:hAnsi="Arial" w:cs="Arial"/>
                <w:sz w:val="24"/>
                <w:szCs w:val="24"/>
                <w:lang w:eastAsia="es-AR"/>
              </w:rPr>
            </w:pP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1</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w:t>
            </w:r>
          </w:p>
        </w:tc>
      </w:tr>
      <w:tr w:rsidR="00FD4E78" w:rsidRPr="0091082F" w:rsidTr="00FD4E7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Pre</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527,6</w:t>
            </w:r>
          </w:p>
        </w:tc>
      </w:tr>
      <w:tr w:rsidR="00FD4E78" w:rsidRPr="0091082F" w:rsidTr="00FD4E7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10m</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525,9</w:t>
            </w:r>
          </w:p>
        </w:tc>
      </w:tr>
      <w:tr w:rsidR="00FD4E78" w:rsidRPr="0091082F" w:rsidTr="00FD4E7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2h</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491,2</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24h</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511,7</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48h</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8" w:space="0" w:color="auto"/>
              <w:right w:val="single" w:sz="8" w:space="0" w:color="auto"/>
            </w:tcBorders>
            <w:shd w:val="clear" w:color="auto" w:fill="auto"/>
            <w:vAlign w:val="center"/>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527,6</w:t>
            </w:r>
          </w:p>
        </w:tc>
      </w:tr>
    </w:tbl>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Se observa un grupo de 3 momentos homogéneos con promedios similares (Pre, 10m y 48h), un momento con un promedio significativamente menor (24h) y otro momento con un promedio significativamente menor a este último (2h).</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br w:type="page"/>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lastRenderedPageBreak/>
        <w:t>ALTURA</w:t>
      </w:r>
    </w:p>
    <w:p w:rsidR="00FD4E78" w:rsidRPr="0091082F" w:rsidRDefault="00FD4E78" w:rsidP="00FD4E78">
      <w:pPr>
        <w:spacing w:line="360" w:lineRule="auto"/>
        <w:rPr>
          <w:rFonts w:ascii="Arial" w:hAnsi="Arial" w:cs="Arial"/>
          <w:sz w:val="24"/>
          <w:szCs w:val="24"/>
        </w:rPr>
      </w:pPr>
      <w:r w:rsidRPr="0091082F">
        <w:rPr>
          <w:rFonts w:ascii="Arial" w:hAnsi="Arial" w:cs="Arial"/>
          <w:noProof/>
          <w:sz w:val="24"/>
          <w:szCs w:val="24"/>
          <w:lang w:val="es-ES" w:eastAsia="es-ES"/>
        </w:rPr>
        <w:drawing>
          <wp:inline distT="0" distB="0" distL="0" distR="0" wp14:anchorId="4FDD810F" wp14:editId="7FAD0F9C">
            <wp:extent cx="5000625" cy="2743200"/>
            <wp:effectExtent l="0" t="0" r="9525" b="0"/>
            <wp:docPr id="23" name="Gráfico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32365F-65CF-4F2D-A9CA-9A788B435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FD4E78" w:rsidRPr="0091082F" w:rsidTr="00FD4E78">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Tiempo</w:t>
            </w:r>
          </w:p>
        </w:tc>
        <w:tc>
          <w:tcPr>
            <w:tcW w:w="3600" w:type="dxa"/>
            <w:gridSpan w:val="3"/>
            <w:tcBorders>
              <w:top w:val="single" w:sz="4" w:space="0" w:color="auto"/>
              <w:left w:val="nil"/>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Grupos/Promedios</w:t>
            </w:r>
          </w:p>
        </w:tc>
      </w:tr>
      <w:tr w:rsidR="00FD4E78" w:rsidRPr="0091082F" w:rsidTr="00FD4E78">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D4E78" w:rsidRPr="0091082F" w:rsidRDefault="00FD4E78" w:rsidP="00FD4E78">
            <w:pPr>
              <w:spacing w:after="0" w:line="360" w:lineRule="auto"/>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Pre</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34,11</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10m</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33,93</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2h</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29,45</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24h</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32,39</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48h</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jc w:val="center"/>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34,12</w:t>
            </w:r>
          </w:p>
        </w:tc>
      </w:tr>
    </w:tbl>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La fuerte correlación (0,99) entre las variables Tiempo de Vuelo y Altura, hace que los resultados obtenidos en el análisis de la primera, sean también válidos para la segunda.</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br w:type="page"/>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lastRenderedPageBreak/>
        <w:t>SPRINT</w:t>
      </w:r>
    </w:p>
    <w:p w:rsidR="00FD4E78" w:rsidRPr="0091082F" w:rsidRDefault="00FD4E78" w:rsidP="00FD4E78">
      <w:pPr>
        <w:spacing w:line="360" w:lineRule="auto"/>
        <w:rPr>
          <w:rFonts w:ascii="Arial" w:hAnsi="Arial" w:cs="Arial"/>
          <w:sz w:val="24"/>
          <w:szCs w:val="24"/>
        </w:rPr>
      </w:pPr>
      <w:r w:rsidRPr="0091082F">
        <w:rPr>
          <w:rFonts w:ascii="Arial" w:hAnsi="Arial" w:cs="Arial"/>
          <w:noProof/>
          <w:sz w:val="24"/>
          <w:szCs w:val="24"/>
          <w:lang w:val="es-ES" w:eastAsia="es-ES"/>
        </w:rPr>
        <w:drawing>
          <wp:inline distT="0" distB="0" distL="0" distR="0" wp14:anchorId="2D3CDAD8" wp14:editId="12A45E06">
            <wp:extent cx="4572000" cy="2743200"/>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B81DDB-9D04-4F24-A5D8-2E5F4AA8A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FD4E78" w:rsidRPr="0091082F" w:rsidTr="00FD4E78">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Tiempo</w:t>
            </w:r>
          </w:p>
        </w:tc>
        <w:tc>
          <w:tcPr>
            <w:tcW w:w="4800" w:type="dxa"/>
            <w:gridSpan w:val="4"/>
            <w:tcBorders>
              <w:top w:val="single" w:sz="4" w:space="0" w:color="auto"/>
              <w:left w:val="nil"/>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Grupos/Promedios</w:t>
            </w:r>
          </w:p>
        </w:tc>
      </w:tr>
      <w:tr w:rsidR="00FD4E78" w:rsidRPr="0091082F" w:rsidTr="00FD4E78">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D4E78" w:rsidRPr="0091082F" w:rsidRDefault="00FD4E78" w:rsidP="00FD4E78">
            <w:pPr>
              <w:spacing w:after="0" w:line="360" w:lineRule="auto"/>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4</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Pre</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2,0350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48h</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2,0550</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2,0550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10m</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2,1150</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2,1150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24h</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2,1500</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2,1500</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2h</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2,2150</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Sig.</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,902</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,084</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,543</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,051</w:t>
            </w:r>
          </w:p>
        </w:tc>
      </w:tr>
    </w:tbl>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Este cuadro de resultados tiene una interpretación algo más complicada que los casos anteriores, ya que los promedios de cada momento no se pueden incluir en un único grupo.</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Algunas conclusiones que sí pueden tomarse son que:</w:t>
      </w:r>
    </w:p>
    <w:p w:rsidR="00FD4E78" w:rsidRPr="0091082F" w:rsidRDefault="00E2686F" w:rsidP="00FD4E78">
      <w:pPr>
        <w:pStyle w:val="Prrafodelista"/>
        <w:numPr>
          <w:ilvl w:val="0"/>
          <w:numId w:val="7"/>
        </w:numPr>
        <w:spacing w:line="360" w:lineRule="auto"/>
        <w:rPr>
          <w:rFonts w:ascii="Arial" w:hAnsi="Arial" w:cs="Arial"/>
          <w:sz w:val="24"/>
          <w:szCs w:val="24"/>
        </w:rPr>
      </w:pPr>
      <w:r>
        <w:rPr>
          <w:rFonts w:ascii="Arial" w:hAnsi="Arial" w:cs="Arial"/>
          <w:sz w:val="24"/>
          <w:szCs w:val="24"/>
        </w:rPr>
        <w:t>El promedio del sprint a las 2 H</w:t>
      </w:r>
      <w:r w:rsidR="00FD4E78" w:rsidRPr="0091082F">
        <w:rPr>
          <w:rFonts w:ascii="Arial" w:hAnsi="Arial" w:cs="Arial"/>
          <w:sz w:val="24"/>
          <w:szCs w:val="24"/>
        </w:rPr>
        <w:t>s es significativamente mayor que los promedios de todos los otros momentos (excepto 24hs). Sin embargo, la significación de este resultado es 0.051, extremadamente próximo a 0.05 por lo cual esta conclusión es bastante débil.</w:t>
      </w:r>
    </w:p>
    <w:p w:rsidR="00FD4E78" w:rsidRPr="0091082F" w:rsidRDefault="00FD4E78" w:rsidP="00FD4E78">
      <w:pPr>
        <w:pStyle w:val="Prrafodelista"/>
        <w:numPr>
          <w:ilvl w:val="0"/>
          <w:numId w:val="7"/>
        </w:numPr>
        <w:spacing w:line="360" w:lineRule="auto"/>
        <w:rPr>
          <w:rFonts w:ascii="Arial" w:hAnsi="Arial" w:cs="Arial"/>
          <w:sz w:val="24"/>
          <w:szCs w:val="24"/>
        </w:rPr>
      </w:pPr>
      <w:r w:rsidRPr="0091082F">
        <w:rPr>
          <w:rFonts w:ascii="Arial" w:hAnsi="Arial" w:cs="Arial"/>
          <w:sz w:val="24"/>
          <w:szCs w:val="24"/>
        </w:rPr>
        <w:t>Los promedios del S</w:t>
      </w:r>
      <w:r w:rsidR="00E2686F">
        <w:rPr>
          <w:rFonts w:ascii="Arial" w:hAnsi="Arial" w:cs="Arial"/>
          <w:sz w:val="24"/>
          <w:szCs w:val="24"/>
        </w:rPr>
        <w:t>print en los momentos Pre y 48 H</w:t>
      </w:r>
      <w:r w:rsidRPr="0091082F">
        <w:rPr>
          <w:rFonts w:ascii="Arial" w:hAnsi="Arial" w:cs="Arial"/>
          <w:sz w:val="24"/>
          <w:szCs w:val="24"/>
        </w:rPr>
        <w:t>s son significativamente más bajos que los demás.</w:t>
      </w:r>
    </w:p>
    <w:p w:rsidR="00FD4E78" w:rsidRPr="0091082F" w:rsidRDefault="00FD4E78" w:rsidP="00FD4E78">
      <w:pPr>
        <w:pStyle w:val="Prrafodelista"/>
        <w:numPr>
          <w:ilvl w:val="0"/>
          <w:numId w:val="7"/>
        </w:numPr>
        <w:spacing w:line="360" w:lineRule="auto"/>
        <w:rPr>
          <w:rFonts w:ascii="Arial" w:hAnsi="Arial" w:cs="Arial"/>
          <w:sz w:val="24"/>
          <w:szCs w:val="24"/>
        </w:rPr>
      </w:pPr>
      <w:r w:rsidRPr="0091082F">
        <w:rPr>
          <w:rFonts w:ascii="Arial" w:hAnsi="Arial" w:cs="Arial"/>
          <w:sz w:val="24"/>
          <w:szCs w:val="24"/>
        </w:rPr>
        <w:lastRenderedPageBreak/>
        <w:t>Trabajando con un nivel de significación del 10% se conformarían 3 grupos:</w:t>
      </w:r>
    </w:p>
    <w:p w:rsidR="00FD4E78" w:rsidRPr="0091082F" w:rsidRDefault="00E2686F" w:rsidP="00FD4E78">
      <w:pPr>
        <w:spacing w:line="360" w:lineRule="auto"/>
        <w:ind w:left="1418"/>
        <w:rPr>
          <w:rFonts w:ascii="Arial" w:hAnsi="Arial" w:cs="Arial"/>
          <w:sz w:val="24"/>
          <w:szCs w:val="24"/>
        </w:rPr>
      </w:pPr>
      <w:r>
        <w:rPr>
          <w:rFonts w:ascii="Arial" w:hAnsi="Arial" w:cs="Arial"/>
          <w:sz w:val="24"/>
          <w:szCs w:val="24"/>
        </w:rPr>
        <w:t>Pre / 48 Hs</w:t>
      </w:r>
    </w:p>
    <w:p w:rsidR="00FD4E78" w:rsidRPr="0091082F" w:rsidRDefault="00E2686F" w:rsidP="00FD4E78">
      <w:pPr>
        <w:spacing w:line="360" w:lineRule="auto"/>
        <w:ind w:left="1418"/>
        <w:rPr>
          <w:rFonts w:ascii="Arial" w:hAnsi="Arial" w:cs="Arial"/>
          <w:sz w:val="24"/>
          <w:szCs w:val="24"/>
        </w:rPr>
      </w:pPr>
      <w:r>
        <w:rPr>
          <w:rFonts w:ascii="Arial" w:hAnsi="Arial" w:cs="Arial"/>
          <w:sz w:val="24"/>
          <w:szCs w:val="24"/>
        </w:rPr>
        <w:t>10m / 24 Hs</w:t>
      </w:r>
    </w:p>
    <w:p w:rsidR="00FD4E78" w:rsidRPr="0091082F" w:rsidRDefault="00FD4E78" w:rsidP="00FD4E78">
      <w:pPr>
        <w:spacing w:line="360" w:lineRule="auto"/>
        <w:ind w:left="1418"/>
        <w:rPr>
          <w:rFonts w:ascii="Arial" w:hAnsi="Arial" w:cs="Arial"/>
          <w:sz w:val="24"/>
          <w:szCs w:val="24"/>
        </w:rPr>
      </w:pPr>
      <w:r w:rsidRPr="0091082F">
        <w:rPr>
          <w:rFonts w:ascii="Arial" w:hAnsi="Arial" w:cs="Arial"/>
          <w:sz w:val="24"/>
          <w:szCs w:val="24"/>
        </w:rPr>
        <w:t>2h</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ab/>
        <w:t>Resultados no muy diferentes al obtenido al analizar otras variables.</w:t>
      </w:r>
    </w:p>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EEP</w:t>
      </w:r>
    </w:p>
    <w:p w:rsidR="00FD4E78" w:rsidRPr="0091082F" w:rsidRDefault="00FD4E78" w:rsidP="00FD4E78">
      <w:pPr>
        <w:spacing w:line="360" w:lineRule="auto"/>
        <w:rPr>
          <w:rFonts w:ascii="Arial" w:hAnsi="Arial" w:cs="Arial"/>
          <w:sz w:val="24"/>
          <w:szCs w:val="24"/>
        </w:rPr>
      </w:pPr>
      <w:r w:rsidRPr="0091082F">
        <w:rPr>
          <w:rFonts w:ascii="Arial" w:hAnsi="Arial" w:cs="Arial"/>
          <w:noProof/>
          <w:sz w:val="24"/>
          <w:szCs w:val="24"/>
          <w:lang w:val="es-ES" w:eastAsia="es-ES"/>
        </w:rPr>
        <w:drawing>
          <wp:inline distT="0" distB="0" distL="0" distR="0" wp14:anchorId="46B7BF95" wp14:editId="123D81D6">
            <wp:extent cx="4572000" cy="2743200"/>
            <wp:effectExtent l="0" t="0" r="0" b="0"/>
            <wp:docPr id="25" name="Gráfico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16DC1E-B2E9-4112-9F5D-8D656B93A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FD4E78" w:rsidRPr="0091082F" w:rsidTr="00FD4E78">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Tiempo</w:t>
            </w:r>
          </w:p>
        </w:tc>
        <w:tc>
          <w:tcPr>
            <w:tcW w:w="3600" w:type="dxa"/>
            <w:gridSpan w:val="3"/>
            <w:tcBorders>
              <w:top w:val="single" w:sz="4" w:space="0" w:color="auto"/>
              <w:left w:val="nil"/>
              <w:bottom w:val="single" w:sz="4" w:space="0" w:color="auto"/>
              <w:right w:val="single" w:sz="4" w:space="0" w:color="auto"/>
            </w:tcBorders>
            <w:shd w:val="clear" w:color="auto" w:fill="auto"/>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Grupos/Promedios</w:t>
            </w:r>
          </w:p>
        </w:tc>
      </w:tr>
      <w:tr w:rsidR="00FD4E78" w:rsidRPr="0091082F" w:rsidTr="00FD4E78">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D4E78" w:rsidRPr="0091082F" w:rsidRDefault="00FD4E78" w:rsidP="00FD4E78">
            <w:pPr>
              <w:spacing w:after="0" w:line="360" w:lineRule="auto"/>
              <w:rPr>
                <w:rFonts w:ascii="Arial" w:eastAsia="Times New Roman" w:hAnsi="Arial" w:cs="Arial"/>
                <w:sz w:val="24"/>
                <w:szCs w:val="24"/>
                <w:lang w:eastAsia="es-AR"/>
              </w:rPr>
            </w:pP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rsidR="00FD4E78" w:rsidRPr="0091082F" w:rsidRDefault="00FD4E78" w:rsidP="00FD4E78">
            <w:pPr>
              <w:spacing w:after="0" w:line="360" w:lineRule="auto"/>
              <w:jc w:val="center"/>
              <w:rPr>
                <w:rFonts w:ascii="Arial" w:eastAsia="Times New Roman" w:hAnsi="Arial" w:cs="Arial"/>
                <w:sz w:val="24"/>
                <w:szCs w:val="24"/>
                <w:lang w:eastAsia="es-AR"/>
              </w:rPr>
            </w:pPr>
            <w:r w:rsidRPr="0091082F">
              <w:rPr>
                <w:rFonts w:ascii="Arial" w:eastAsia="Times New Roman" w:hAnsi="Arial" w:cs="Arial"/>
                <w:sz w:val="24"/>
                <w:szCs w:val="24"/>
                <w:lang w:eastAsia="es-AR"/>
              </w:rPr>
              <w:t>3</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48h</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1,7000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24h</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2,2000</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2,2000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2h</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2,8000</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r>
      <w:tr w:rsidR="00FD4E78" w:rsidRPr="0091082F" w:rsidTr="00FD4E78">
        <w:trPr>
          <w:trHeight w:val="300"/>
        </w:trPr>
        <w:tc>
          <w:tcPr>
            <w:tcW w:w="1200" w:type="dxa"/>
            <w:tcBorders>
              <w:top w:val="nil"/>
              <w:left w:val="single" w:sz="4" w:space="0" w:color="auto"/>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10m</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hideMark/>
          </w:tcPr>
          <w:p w:rsidR="00FD4E78" w:rsidRPr="0091082F" w:rsidRDefault="00FD4E78" w:rsidP="00FD4E78">
            <w:pPr>
              <w:spacing w:after="0" w:line="360" w:lineRule="auto"/>
              <w:rPr>
                <w:rFonts w:ascii="Arial" w:eastAsia="Times New Roman" w:hAnsi="Arial" w:cs="Arial"/>
                <w:sz w:val="24"/>
                <w:szCs w:val="24"/>
                <w:lang w:eastAsia="es-AR"/>
              </w:rPr>
            </w:pPr>
            <w:r w:rsidRPr="0091082F">
              <w:rPr>
                <w:rFonts w:ascii="Arial" w:eastAsia="Times New Roman" w:hAnsi="Arial" w:cs="Arial"/>
                <w:sz w:val="24"/>
                <w:szCs w:val="24"/>
                <w:lang w:eastAsia="es-AR"/>
              </w:rPr>
              <w:t> </w:t>
            </w:r>
          </w:p>
        </w:tc>
        <w:tc>
          <w:tcPr>
            <w:tcW w:w="1200" w:type="dxa"/>
            <w:tcBorders>
              <w:top w:val="nil"/>
              <w:left w:val="nil"/>
              <w:bottom w:val="single" w:sz="4" w:space="0" w:color="auto"/>
              <w:right w:val="single" w:sz="4" w:space="0" w:color="auto"/>
            </w:tcBorders>
            <w:shd w:val="clear" w:color="auto" w:fill="auto"/>
            <w:noWrap/>
            <w:hideMark/>
          </w:tcPr>
          <w:p w:rsidR="00FD4E78" w:rsidRPr="0091082F" w:rsidRDefault="00FD4E78" w:rsidP="00FD4E78">
            <w:pPr>
              <w:spacing w:after="0" w:line="360" w:lineRule="auto"/>
              <w:jc w:val="right"/>
              <w:rPr>
                <w:rFonts w:ascii="Arial" w:eastAsia="Times New Roman" w:hAnsi="Arial" w:cs="Arial"/>
                <w:sz w:val="24"/>
                <w:szCs w:val="24"/>
                <w:lang w:eastAsia="es-AR"/>
              </w:rPr>
            </w:pPr>
            <w:r w:rsidRPr="0091082F">
              <w:rPr>
                <w:rFonts w:ascii="Arial" w:eastAsia="Times New Roman" w:hAnsi="Arial" w:cs="Arial"/>
                <w:sz w:val="24"/>
                <w:szCs w:val="24"/>
                <w:lang w:eastAsia="es-AR"/>
              </w:rPr>
              <w:t>9,5000</w:t>
            </w:r>
          </w:p>
        </w:tc>
      </w:tr>
    </w:tbl>
    <w:p w:rsidR="00FD4E78" w:rsidRPr="0091082F" w:rsidRDefault="00FD4E78" w:rsidP="00FD4E78">
      <w:pPr>
        <w:spacing w:line="360" w:lineRule="auto"/>
        <w:rPr>
          <w:rFonts w:ascii="Arial" w:hAnsi="Arial" w:cs="Arial"/>
          <w:sz w:val="24"/>
          <w:szCs w:val="24"/>
        </w:rPr>
      </w:pP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lastRenderedPageBreak/>
        <w:t>En este caso se observa que la EEP a los 10m tiene un promedio significativamente mayor que en los otros momentos.</w:t>
      </w:r>
    </w:p>
    <w:p w:rsidR="00FD4E78" w:rsidRPr="0091082F" w:rsidRDefault="00FD4E78" w:rsidP="00FD4E78">
      <w:pPr>
        <w:spacing w:line="360" w:lineRule="auto"/>
        <w:rPr>
          <w:rFonts w:ascii="Arial" w:hAnsi="Arial" w:cs="Arial"/>
          <w:sz w:val="24"/>
          <w:szCs w:val="24"/>
        </w:rPr>
      </w:pPr>
      <w:r w:rsidRPr="0091082F">
        <w:rPr>
          <w:rFonts w:ascii="Arial" w:hAnsi="Arial" w:cs="Arial"/>
          <w:sz w:val="24"/>
          <w:szCs w:val="24"/>
        </w:rPr>
        <w:t>También existen diferencias significativas</w:t>
      </w:r>
      <w:r w:rsidR="00E2686F">
        <w:rPr>
          <w:rFonts w:ascii="Arial" w:hAnsi="Arial" w:cs="Arial"/>
          <w:sz w:val="24"/>
          <w:szCs w:val="24"/>
        </w:rPr>
        <w:t xml:space="preserve"> en la EEP entre los momentos 2 Hs. y 48 Hs, siendo mayor en el primero (2Hs</w:t>
      </w:r>
      <w:r w:rsidRPr="0091082F">
        <w:rPr>
          <w:rFonts w:ascii="Arial" w:hAnsi="Arial" w:cs="Arial"/>
          <w:sz w:val="24"/>
          <w:szCs w:val="24"/>
        </w:rPr>
        <w:t>)</w:t>
      </w:r>
    </w:p>
    <w:p w:rsidR="00FD4E78" w:rsidRPr="0091082F" w:rsidRDefault="00FD4E78"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bCs/>
          <w:sz w:val="24"/>
          <w:szCs w:val="24"/>
          <w:u w:val="single"/>
        </w:rPr>
      </w:pPr>
    </w:p>
    <w:p w:rsidR="00C95B74" w:rsidRPr="0091082F" w:rsidRDefault="00C95B74" w:rsidP="000C243B">
      <w:pPr>
        <w:pStyle w:val="Ttulo1"/>
        <w:jc w:val="center"/>
        <w:rPr>
          <w:rFonts w:ascii="Arial" w:eastAsia="Times New Roman" w:hAnsi="Arial" w:cs="Arial"/>
          <w:b/>
          <w:color w:val="auto"/>
          <w:sz w:val="24"/>
          <w:szCs w:val="24"/>
          <w:lang w:val="es-ES" w:eastAsia="es-MX"/>
        </w:rPr>
      </w:pPr>
      <w:bookmarkStart w:id="30" w:name="_Toc48125180"/>
      <w:r w:rsidRPr="0091082F">
        <w:rPr>
          <w:rFonts w:ascii="Arial" w:eastAsia="Times New Roman" w:hAnsi="Arial" w:cs="Arial"/>
          <w:b/>
          <w:color w:val="auto"/>
          <w:sz w:val="24"/>
          <w:szCs w:val="24"/>
          <w:lang w:val="es-ES" w:eastAsia="es-MX"/>
        </w:rPr>
        <w:t>CAPITULO V</w:t>
      </w:r>
      <w:bookmarkEnd w:id="30"/>
    </w:p>
    <w:p w:rsidR="00C95B74" w:rsidRPr="0091082F" w:rsidRDefault="00C95B74"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u w:val="single"/>
        </w:rPr>
      </w:pPr>
    </w:p>
    <w:p w:rsidR="00C95B74" w:rsidRPr="0091082F" w:rsidRDefault="00C95B74" w:rsidP="00340239">
      <w:pPr>
        <w:pStyle w:val="Ttulo2"/>
        <w:rPr>
          <w:rFonts w:ascii="Arial" w:hAnsi="Arial" w:cs="Arial"/>
          <w:b/>
          <w:color w:val="auto"/>
          <w:sz w:val="24"/>
          <w:szCs w:val="24"/>
          <w:u w:val="single"/>
        </w:rPr>
      </w:pPr>
      <w:bookmarkStart w:id="31" w:name="_Toc48125181"/>
      <w:r w:rsidRPr="0091082F">
        <w:rPr>
          <w:rFonts w:ascii="Arial" w:hAnsi="Arial" w:cs="Arial"/>
          <w:b/>
          <w:color w:val="auto"/>
          <w:sz w:val="24"/>
          <w:szCs w:val="24"/>
          <w:u w:val="single"/>
        </w:rPr>
        <w:t>Discusión</w:t>
      </w:r>
      <w:bookmarkEnd w:id="31"/>
    </w:p>
    <w:p w:rsidR="00C53F2A" w:rsidRPr="0091082F" w:rsidRDefault="00C53F2A"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bCs/>
          <w:sz w:val="24"/>
          <w:szCs w:val="24"/>
          <w:u w:val="single"/>
        </w:rPr>
      </w:pPr>
      <w:r w:rsidRPr="0091082F">
        <w:rPr>
          <w:rFonts w:ascii="Arial" w:hAnsi="Arial" w:cs="Arial"/>
          <w:b/>
          <w:bCs/>
          <w:sz w:val="24"/>
          <w:szCs w:val="24"/>
          <w:u w:val="single"/>
        </w:rPr>
        <w:t xml:space="preserve"> </w:t>
      </w:r>
    </w:p>
    <w:p w:rsidR="00C53F2A" w:rsidRPr="0091082F" w:rsidRDefault="00C53F2A"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Como ya se ha mencionado anteriormente, quedara apartado de esta investigación los métodos de recuperación utilizados. Ya que en la misma, los métodos utilizados fueron los que realizan habitualmente, como descanso, hidratación y nutrición.</w:t>
      </w:r>
    </w:p>
    <w:p w:rsidR="00C53F2A" w:rsidRPr="0091082F" w:rsidRDefault="00C53F2A"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Quedará para una futura investigación determinar cuáles son los métodos adecuados para esta población, y determinar cuáles favorecen y aceleran estos tiempos para volver a real</w:t>
      </w:r>
      <w:r w:rsidR="00496F5C" w:rsidRPr="0091082F">
        <w:rPr>
          <w:rFonts w:ascii="Arial" w:hAnsi="Arial" w:cs="Arial"/>
          <w:bCs/>
          <w:sz w:val="24"/>
          <w:szCs w:val="24"/>
        </w:rPr>
        <w:t>izar una carga de entrenamiento, en el tiempo adecuado.</w:t>
      </w:r>
    </w:p>
    <w:p w:rsidR="00496F5C" w:rsidRPr="0091082F" w:rsidRDefault="00496F5C"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 xml:space="preserve">Una cuestión a tener en cuenta al momento de realizar los test, fue el inconveniente con el nuevo software “Chrono Jump 2.0” de las fotocélulas “Procell”, ya que el mismo no pudo instalarse correctamente. Por lo tanto, los tiempos del sprint de 10 metros fueron tomados con cronometro de mano. </w:t>
      </w:r>
    </w:p>
    <w:p w:rsidR="00496F5C" w:rsidRPr="0091082F" w:rsidRDefault="00496F5C"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Para el mismo, el evaluador se colocó a unos metros de distancia, formando un “triangulo” entre el punto de partida, y el punto de llegada.</w:t>
      </w:r>
    </w:p>
    <w:p w:rsidR="00601E70" w:rsidRPr="0091082F" w:rsidRDefault="00601E70"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p>
    <w:p w:rsidR="00601E70" w:rsidRPr="0091082F" w:rsidRDefault="00601E70"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p>
    <w:p w:rsidR="00601E70" w:rsidRPr="0091082F" w:rsidRDefault="00601E70"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p>
    <w:p w:rsidR="00601E70" w:rsidRPr="0091082F" w:rsidRDefault="00601E70"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noProof/>
          <w:lang w:val="es-ES" w:eastAsia="es-ES"/>
        </w:rPr>
        <w:lastRenderedPageBreak/>
        <w:drawing>
          <wp:inline distT="0" distB="0" distL="0" distR="0" wp14:anchorId="739B18AC" wp14:editId="04761DCC">
            <wp:extent cx="4229100" cy="2657475"/>
            <wp:effectExtent l="0" t="0" r="0" b="9525"/>
            <wp:docPr id="27" name="Imagen 27" descr="Tests de valoración de la velocidad de desplazamiento | EF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s de valoración de la velocidad de desplazamiento | EFTIC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2657475"/>
                    </a:xfrm>
                    <a:prstGeom prst="rect">
                      <a:avLst/>
                    </a:prstGeom>
                    <a:noFill/>
                    <a:ln>
                      <a:noFill/>
                    </a:ln>
                  </pic:spPr>
                </pic:pic>
              </a:graphicData>
            </a:graphic>
          </wp:inline>
        </w:drawing>
      </w:r>
    </w:p>
    <w:p w:rsidR="00601E70" w:rsidRPr="0091082F" w:rsidRDefault="00601E70"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p>
    <w:p w:rsidR="00D60DB1" w:rsidRPr="0091082F" w:rsidRDefault="00353B04"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En cuanto a la “</w:t>
      </w:r>
      <w:r w:rsidR="00BE2D8C" w:rsidRPr="0091082F">
        <w:rPr>
          <w:rFonts w:ascii="Arial" w:hAnsi="Arial" w:cs="Arial"/>
          <w:bCs/>
          <w:sz w:val="24"/>
          <w:szCs w:val="24"/>
        </w:rPr>
        <w:t>escala de esfuerzo percibida</w:t>
      </w:r>
      <w:r w:rsidRPr="0091082F">
        <w:rPr>
          <w:rFonts w:ascii="Arial" w:hAnsi="Arial" w:cs="Arial"/>
          <w:bCs/>
          <w:sz w:val="24"/>
          <w:szCs w:val="24"/>
        </w:rPr>
        <w:t>”</w:t>
      </w:r>
      <w:r w:rsidR="00BE2D8C" w:rsidRPr="0091082F">
        <w:rPr>
          <w:rFonts w:ascii="Arial" w:hAnsi="Arial" w:cs="Arial"/>
          <w:bCs/>
          <w:sz w:val="24"/>
          <w:szCs w:val="24"/>
        </w:rPr>
        <w:t xml:space="preserve"> (EEP)</w:t>
      </w:r>
      <w:r w:rsidRPr="0091082F">
        <w:rPr>
          <w:rFonts w:ascii="Arial" w:hAnsi="Arial" w:cs="Arial"/>
          <w:bCs/>
          <w:sz w:val="24"/>
          <w:szCs w:val="24"/>
        </w:rPr>
        <w:t>, puede observarse como todos los corredores llegaron al máximo (9-10) luego de la carrera de 10km, pero la misma se reestablece a las pocas horas.</w:t>
      </w:r>
      <w:r w:rsidR="00D60DB1" w:rsidRPr="0091082F">
        <w:rPr>
          <w:rFonts w:ascii="Arial" w:hAnsi="Arial" w:cs="Arial"/>
          <w:bCs/>
          <w:sz w:val="24"/>
          <w:szCs w:val="24"/>
        </w:rPr>
        <w:t xml:space="preserve"> </w:t>
      </w:r>
    </w:p>
    <w:p w:rsidR="00353B04" w:rsidRPr="0091082F" w:rsidRDefault="00353B04"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 xml:space="preserve"> </w:t>
      </w:r>
      <w:r w:rsidR="00BE2D8C" w:rsidRPr="0091082F">
        <w:rPr>
          <w:rFonts w:ascii="Arial" w:hAnsi="Arial" w:cs="Arial"/>
          <w:bCs/>
          <w:sz w:val="24"/>
          <w:szCs w:val="24"/>
        </w:rPr>
        <w:t xml:space="preserve">Aun así, se cree conveniente utilizarla periódicamente no solo para que el entrenador conozca en qué estado se encuentra el corredor, sin la necesidad de realizar ningún test, sino también para que el mismo corredor, conozca su estado. </w:t>
      </w:r>
    </w:p>
    <w:p w:rsidR="004A33F5" w:rsidRPr="0091082F" w:rsidRDefault="00BE2D8C" w:rsidP="004A33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Cs/>
          <w:sz w:val="24"/>
          <w:szCs w:val="24"/>
        </w:rPr>
        <w:t>Cabe destacar que por sí sola, la “EEP”, es un buen indicador de la fatiga pero con algunas limitaciones, ya que en este trabajo de investigación se puede observar como a las pocas horas los valores de esta variable se reestablecen, sin embargo los valores neuromusculares se mantienen deprimidos por un tiempo mucho mayor.</w:t>
      </w:r>
    </w:p>
    <w:p w:rsidR="00282FBD" w:rsidRPr="0091082F" w:rsidRDefault="00282FBD" w:rsidP="004A33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p>
    <w:p w:rsidR="00C95B74" w:rsidRPr="0091082F" w:rsidRDefault="00C95B74" w:rsidP="004A33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Cs/>
          <w:sz w:val="24"/>
          <w:szCs w:val="24"/>
        </w:rPr>
      </w:pPr>
      <w:r w:rsidRPr="0091082F">
        <w:rPr>
          <w:rFonts w:ascii="Arial" w:hAnsi="Arial" w:cs="Arial"/>
          <w:b/>
          <w:sz w:val="24"/>
          <w:szCs w:val="24"/>
          <w:u w:val="single"/>
        </w:rPr>
        <w:t>Conclusiones</w:t>
      </w:r>
      <w:r w:rsidR="003C390B" w:rsidRPr="0091082F">
        <w:rPr>
          <w:rFonts w:ascii="Arial" w:hAnsi="Arial" w:cs="Arial"/>
          <w:b/>
          <w:sz w:val="24"/>
          <w:szCs w:val="24"/>
          <w:u w:val="single"/>
        </w:rPr>
        <w:t>:</w:t>
      </w:r>
    </w:p>
    <w:p w:rsidR="003C390B" w:rsidRPr="0091082F" w:rsidRDefault="003C390B" w:rsidP="003C390B"/>
    <w:p w:rsidR="003C390B" w:rsidRPr="0091082F" w:rsidRDefault="003C390B" w:rsidP="00C53F2A">
      <w:pPr>
        <w:spacing w:line="360" w:lineRule="auto"/>
        <w:rPr>
          <w:rFonts w:ascii="Arial" w:hAnsi="Arial" w:cs="Arial"/>
          <w:sz w:val="24"/>
          <w:szCs w:val="24"/>
        </w:rPr>
      </w:pPr>
      <w:r w:rsidRPr="0091082F">
        <w:rPr>
          <w:rFonts w:ascii="Arial" w:hAnsi="Arial" w:cs="Arial"/>
          <w:sz w:val="24"/>
          <w:szCs w:val="24"/>
        </w:rPr>
        <w:t>En base al análisis estadístico realizado, y tal como la hipótesis lo indica, los tiempos óptimos de recuperación</w:t>
      </w:r>
      <w:r w:rsidR="00672E35" w:rsidRPr="0091082F">
        <w:rPr>
          <w:rFonts w:ascii="Arial" w:hAnsi="Arial" w:cs="Arial"/>
          <w:sz w:val="24"/>
          <w:szCs w:val="24"/>
        </w:rPr>
        <w:t xml:space="preserve"> para estos corredores</w:t>
      </w:r>
      <w:r w:rsidR="00E2686F">
        <w:rPr>
          <w:rFonts w:ascii="Arial" w:hAnsi="Arial" w:cs="Arial"/>
          <w:sz w:val="24"/>
          <w:szCs w:val="24"/>
        </w:rPr>
        <w:t>, estuvieron entre las 36 y 48 H</w:t>
      </w:r>
      <w:r w:rsidR="00672E35" w:rsidRPr="0091082F">
        <w:rPr>
          <w:rFonts w:ascii="Arial" w:hAnsi="Arial" w:cs="Arial"/>
          <w:sz w:val="24"/>
          <w:szCs w:val="24"/>
        </w:rPr>
        <w:t>s post carrera.</w:t>
      </w:r>
    </w:p>
    <w:p w:rsidR="001A7CE5" w:rsidRPr="0091082F" w:rsidRDefault="00672E35" w:rsidP="00C53F2A">
      <w:pPr>
        <w:spacing w:line="360" w:lineRule="auto"/>
        <w:rPr>
          <w:rFonts w:ascii="Arial" w:hAnsi="Arial" w:cs="Arial"/>
          <w:sz w:val="24"/>
          <w:szCs w:val="24"/>
        </w:rPr>
      </w:pPr>
      <w:r w:rsidRPr="0091082F">
        <w:rPr>
          <w:rFonts w:ascii="Arial" w:hAnsi="Arial" w:cs="Arial"/>
          <w:sz w:val="24"/>
          <w:szCs w:val="24"/>
        </w:rPr>
        <w:t>Se puede observar como los valores de los test</w:t>
      </w:r>
      <w:r w:rsidR="00FD4E78" w:rsidRPr="0091082F">
        <w:rPr>
          <w:rFonts w:ascii="Arial" w:hAnsi="Arial" w:cs="Arial"/>
          <w:sz w:val="24"/>
          <w:szCs w:val="24"/>
        </w:rPr>
        <w:t xml:space="preserve"> del CMJ y</w:t>
      </w:r>
      <w:r w:rsidRPr="0091082F">
        <w:rPr>
          <w:rFonts w:ascii="Arial" w:hAnsi="Arial" w:cs="Arial"/>
          <w:sz w:val="24"/>
          <w:szCs w:val="24"/>
        </w:rPr>
        <w:t>, se mantuvieron deprimidos incluso a</w:t>
      </w:r>
      <w:r w:rsidR="00D60DB1" w:rsidRPr="0091082F">
        <w:rPr>
          <w:rFonts w:ascii="Arial" w:hAnsi="Arial" w:cs="Arial"/>
          <w:sz w:val="24"/>
          <w:szCs w:val="24"/>
        </w:rPr>
        <w:t xml:space="preserve"> las </w:t>
      </w:r>
      <w:r w:rsidR="00E2686F">
        <w:rPr>
          <w:rFonts w:ascii="Arial" w:hAnsi="Arial" w:cs="Arial"/>
          <w:sz w:val="24"/>
          <w:szCs w:val="24"/>
        </w:rPr>
        <w:t xml:space="preserve"> 24 H</w:t>
      </w:r>
      <w:r w:rsidRPr="0091082F">
        <w:rPr>
          <w:rFonts w:ascii="Arial" w:hAnsi="Arial" w:cs="Arial"/>
          <w:sz w:val="24"/>
          <w:szCs w:val="24"/>
        </w:rPr>
        <w:t>s</w:t>
      </w:r>
      <w:r w:rsidR="00C53F2A" w:rsidRPr="0091082F">
        <w:rPr>
          <w:rFonts w:ascii="Arial" w:hAnsi="Arial" w:cs="Arial"/>
          <w:sz w:val="24"/>
          <w:szCs w:val="24"/>
        </w:rPr>
        <w:t>.</w:t>
      </w:r>
      <w:r w:rsidRPr="0091082F">
        <w:rPr>
          <w:rFonts w:ascii="Arial" w:hAnsi="Arial" w:cs="Arial"/>
          <w:sz w:val="24"/>
          <w:szCs w:val="24"/>
        </w:rPr>
        <w:t xml:space="preserve"> post carrera</w:t>
      </w:r>
      <w:r w:rsidR="001A7CE5" w:rsidRPr="0091082F">
        <w:rPr>
          <w:rFonts w:ascii="Arial" w:hAnsi="Arial" w:cs="Arial"/>
          <w:sz w:val="24"/>
          <w:szCs w:val="24"/>
        </w:rPr>
        <w:t xml:space="preserve">, con </w:t>
      </w:r>
      <w:r w:rsidR="00FD4E78" w:rsidRPr="0091082F">
        <w:rPr>
          <w:rFonts w:ascii="Arial" w:hAnsi="Arial" w:cs="Arial"/>
          <w:sz w:val="24"/>
          <w:szCs w:val="24"/>
        </w:rPr>
        <w:t xml:space="preserve">una diferencia significativa </w:t>
      </w:r>
      <w:r w:rsidR="00D35E66" w:rsidRPr="0091082F">
        <w:rPr>
          <w:rFonts w:ascii="Arial" w:hAnsi="Arial" w:cs="Arial"/>
          <w:sz w:val="24"/>
          <w:szCs w:val="24"/>
        </w:rPr>
        <w:t>entre “pre” vs “2 horas post”, entre “pre” vs “24 horas post”.</w:t>
      </w:r>
    </w:p>
    <w:p w:rsidR="00672E35" w:rsidRPr="0091082F" w:rsidRDefault="00D35E66" w:rsidP="00C53F2A">
      <w:pPr>
        <w:spacing w:line="360" w:lineRule="auto"/>
        <w:rPr>
          <w:rFonts w:ascii="Arial" w:hAnsi="Arial" w:cs="Arial"/>
          <w:sz w:val="24"/>
          <w:szCs w:val="24"/>
        </w:rPr>
      </w:pPr>
      <w:r w:rsidRPr="0091082F">
        <w:rPr>
          <w:rFonts w:ascii="Arial" w:hAnsi="Arial" w:cs="Arial"/>
          <w:sz w:val="24"/>
          <w:szCs w:val="24"/>
        </w:rPr>
        <w:lastRenderedPageBreak/>
        <w:t>Esto estaría explicado porque</w:t>
      </w:r>
      <w:r w:rsidR="00672E35" w:rsidRPr="0091082F">
        <w:rPr>
          <w:rFonts w:ascii="Arial" w:hAnsi="Arial" w:cs="Arial"/>
          <w:sz w:val="24"/>
          <w:szCs w:val="24"/>
        </w:rPr>
        <w:t xml:space="preserve"> existe una relajación de los husos musculares, y también una reducción tanto metabólica, como también neuromuscular, que enlentece los procesos de activación y excitación de las </w:t>
      </w:r>
      <w:r w:rsidR="00C53F2A" w:rsidRPr="0091082F">
        <w:rPr>
          <w:rFonts w:ascii="Arial" w:hAnsi="Arial" w:cs="Arial"/>
          <w:sz w:val="24"/>
          <w:szCs w:val="24"/>
        </w:rPr>
        <w:t>neurona</w:t>
      </w:r>
      <w:r w:rsidR="001A7CE5" w:rsidRPr="0091082F">
        <w:rPr>
          <w:rFonts w:ascii="Arial" w:hAnsi="Arial" w:cs="Arial"/>
          <w:sz w:val="24"/>
          <w:szCs w:val="24"/>
        </w:rPr>
        <w:t xml:space="preserve"> </w:t>
      </w:r>
      <w:r w:rsidR="00C53F2A" w:rsidRPr="0091082F">
        <w:rPr>
          <w:rFonts w:ascii="Arial" w:hAnsi="Arial" w:cs="Arial"/>
          <w:sz w:val="24"/>
          <w:szCs w:val="24"/>
        </w:rPr>
        <w:t xml:space="preserve">motoras </w:t>
      </w:r>
      <w:sdt>
        <w:sdtPr>
          <w:rPr>
            <w:rFonts w:ascii="Arial" w:hAnsi="Arial" w:cs="Arial"/>
            <w:sz w:val="24"/>
            <w:szCs w:val="24"/>
          </w:rPr>
          <w:id w:val="997469848"/>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RHT81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(Edwards, 1981)</w:t>
          </w:r>
          <w:r w:rsidR="00A514C7">
            <w:rPr>
              <w:rFonts w:ascii="Arial" w:hAnsi="Arial" w:cs="Arial"/>
              <w:sz w:val="24"/>
              <w:szCs w:val="24"/>
            </w:rPr>
            <w:fldChar w:fldCharType="end"/>
          </w:r>
        </w:sdtContent>
      </w:sdt>
      <w:r w:rsidR="00C53F2A" w:rsidRPr="0091082F">
        <w:rPr>
          <w:rFonts w:ascii="Arial" w:hAnsi="Arial" w:cs="Arial"/>
          <w:sz w:val="24"/>
          <w:szCs w:val="24"/>
        </w:rPr>
        <w:t xml:space="preserve">, como así también </w:t>
      </w:r>
      <w:r w:rsidR="00813DEC">
        <w:rPr>
          <w:rFonts w:ascii="Arial" w:hAnsi="Arial" w:cs="Arial"/>
          <w:sz w:val="24"/>
          <w:szCs w:val="24"/>
        </w:rPr>
        <w:t>una disminución del pH sanguineo</w:t>
      </w:r>
      <w:r w:rsidR="00C53F2A" w:rsidRPr="0091082F">
        <w:rPr>
          <w:rFonts w:ascii="Arial" w:hAnsi="Arial" w:cs="Arial"/>
          <w:sz w:val="24"/>
          <w:szCs w:val="24"/>
        </w:rPr>
        <w:t>,</w:t>
      </w:r>
      <w:r w:rsidR="001A7CE5" w:rsidRPr="0091082F">
        <w:rPr>
          <w:rFonts w:ascii="Arial" w:hAnsi="Arial" w:cs="Arial"/>
          <w:sz w:val="24"/>
          <w:szCs w:val="24"/>
        </w:rPr>
        <w:t xml:space="preserve"> qu</w:t>
      </w:r>
      <w:r w:rsidR="00C53F2A" w:rsidRPr="0091082F">
        <w:rPr>
          <w:rFonts w:ascii="Arial" w:hAnsi="Arial" w:cs="Arial"/>
          <w:sz w:val="24"/>
          <w:szCs w:val="24"/>
        </w:rPr>
        <w:t xml:space="preserve">e produce un aumento de la capacidad del retículo sarcoplasmático para retener el Ca+, reduciendo la estimulación del proceso contráctil </w:t>
      </w:r>
      <w:sdt>
        <w:sdtPr>
          <w:rPr>
            <w:rFonts w:ascii="Arial" w:hAnsi="Arial" w:cs="Arial"/>
            <w:sz w:val="24"/>
            <w:szCs w:val="24"/>
          </w:rPr>
          <w:id w:val="-511381246"/>
          <w:citation/>
        </w:sdtPr>
        <w:sdtEndPr/>
        <w:sdtContent>
          <w:r w:rsidR="00A514C7">
            <w:rPr>
              <w:rFonts w:ascii="Arial" w:hAnsi="Arial" w:cs="Arial"/>
              <w:sz w:val="24"/>
              <w:szCs w:val="24"/>
            </w:rPr>
            <w:fldChar w:fldCharType="begin"/>
          </w:r>
          <w:r w:rsidR="00A514C7">
            <w:rPr>
              <w:rFonts w:ascii="Arial" w:hAnsi="Arial" w:cs="Arial"/>
              <w:sz w:val="24"/>
              <w:szCs w:val="24"/>
              <w:lang w:val="es-ES"/>
            </w:rPr>
            <w:instrText xml:space="preserve"> CITATION Nak72 \l 3082 </w:instrText>
          </w:r>
          <w:r w:rsidR="00A514C7">
            <w:rPr>
              <w:rFonts w:ascii="Arial" w:hAnsi="Arial" w:cs="Arial"/>
              <w:sz w:val="24"/>
              <w:szCs w:val="24"/>
            </w:rPr>
            <w:fldChar w:fldCharType="separate"/>
          </w:r>
          <w:r w:rsidR="00347B10" w:rsidRPr="00347B10">
            <w:rPr>
              <w:rFonts w:ascii="Arial" w:hAnsi="Arial" w:cs="Arial"/>
              <w:noProof/>
              <w:sz w:val="24"/>
              <w:szCs w:val="24"/>
              <w:lang w:val="es-ES"/>
            </w:rPr>
            <w:t>(Nakamura, Y.; Schwartz, A., 1972)</w:t>
          </w:r>
          <w:r w:rsidR="00A514C7">
            <w:rPr>
              <w:rFonts w:ascii="Arial" w:hAnsi="Arial" w:cs="Arial"/>
              <w:sz w:val="24"/>
              <w:szCs w:val="24"/>
            </w:rPr>
            <w:fldChar w:fldCharType="end"/>
          </w:r>
        </w:sdtContent>
      </w:sdt>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 xml:space="preserve">No existiendo una diferencia significativa, como bien lo muestra el grafico, entre “pre” vs “10 min post” y entre “pre” vs “48 horas post”. </w:t>
      </w:r>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En cuanto al sprint de 10 metros, se concluye que el promedio del sprint a las 2hs es significativamente mayor que los promedios de todos</w:t>
      </w:r>
      <w:r w:rsidR="00E2686F">
        <w:rPr>
          <w:rFonts w:ascii="Arial" w:hAnsi="Arial" w:cs="Arial"/>
          <w:sz w:val="24"/>
          <w:szCs w:val="24"/>
        </w:rPr>
        <w:t xml:space="preserve"> los otros momentos (excepto 24 H</w:t>
      </w:r>
      <w:r w:rsidRPr="0091082F">
        <w:rPr>
          <w:rFonts w:ascii="Arial" w:hAnsi="Arial" w:cs="Arial"/>
          <w:sz w:val="24"/>
          <w:szCs w:val="24"/>
        </w:rPr>
        <w:t>s). Sin embargo, la significación de este resultado es 0.051, extremadamente próximo a 0.05 por lo cual esta conclusión es bastante débil.</w:t>
      </w:r>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Los promedios del S</w:t>
      </w:r>
      <w:r w:rsidR="00E2686F">
        <w:rPr>
          <w:rFonts w:ascii="Arial" w:hAnsi="Arial" w:cs="Arial"/>
          <w:sz w:val="24"/>
          <w:szCs w:val="24"/>
        </w:rPr>
        <w:t>print en los momentos Pre y 48 H</w:t>
      </w:r>
      <w:r w:rsidRPr="0091082F">
        <w:rPr>
          <w:rFonts w:ascii="Arial" w:hAnsi="Arial" w:cs="Arial"/>
          <w:sz w:val="24"/>
          <w:szCs w:val="24"/>
        </w:rPr>
        <w:t>s son significativamente más bajos que los demás.</w:t>
      </w:r>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Trabajando con un nivel de significación del 10% se conformarían 3 grupos:</w:t>
      </w:r>
    </w:p>
    <w:p w:rsidR="00D35E66" w:rsidRPr="0091082F" w:rsidRDefault="00E2686F" w:rsidP="00D35E66">
      <w:pPr>
        <w:spacing w:line="360" w:lineRule="auto"/>
        <w:rPr>
          <w:rFonts w:ascii="Arial" w:hAnsi="Arial" w:cs="Arial"/>
          <w:sz w:val="24"/>
          <w:szCs w:val="24"/>
        </w:rPr>
      </w:pPr>
      <w:r>
        <w:rPr>
          <w:rFonts w:ascii="Arial" w:hAnsi="Arial" w:cs="Arial"/>
          <w:sz w:val="24"/>
          <w:szCs w:val="24"/>
        </w:rPr>
        <w:t>-Pre / 48 Hs</w:t>
      </w:r>
    </w:p>
    <w:p w:rsidR="00D35E66" w:rsidRPr="0091082F" w:rsidRDefault="00E2686F" w:rsidP="00D35E66">
      <w:pPr>
        <w:spacing w:line="360" w:lineRule="auto"/>
        <w:rPr>
          <w:rFonts w:ascii="Arial" w:hAnsi="Arial" w:cs="Arial"/>
          <w:sz w:val="24"/>
          <w:szCs w:val="24"/>
        </w:rPr>
      </w:pPr>
      <w:r>
        <w:rPr>
          <w:rFonts w:ascii="Arial" w:hAnsi="Arial" w:cs="Arial"/>
          <w:sz w:val="24"/>
          <w:szCs w:val="24"/>
        </w:rPr>
        <w:t>-10m / 24 Hs</w:t>
      </w:r>
    </w:p>
    <w:p w:rsidR="00D35E66" w:rsidRPr="0091082F" w:rsidRDefault="00E2686F" w:rsidP="00D35E66">
      <w:pPr>
        <w:spacing w:line="360" w:lineRule="auto"/>
        <w:rPr>
          <w:rFonts w:ascii="Arial" w:hAnsi="Arial" w:cs="Arial"/>
          <w:sz w:val="24"/>
          <w:szCs w:val="24"/>
        </w:rPr>
      </w:pPr>
      <w:r>
        <w:rPr>
          <w:rFonts w:ascii="Arial" w:hAnsi="Arial" w:cs="Arial"/>
          <w:sz w:val="24"/>
          <w:szCs w:val="24"/>
        </w:rPr>
        <w:t>-2 HS</w:t>
      </w:r>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Como se ha mencionado anteriormente, estos valores fueron obtenidos con cronometro de mano, lo cual sugiere un riesgo de error mayor. Igualmente los resultados obtenidos no soy muy diferentes con respecto a las otras variables de análisis del CMJ. (Tiempo de vuelo – Altura).</w:t>
      </w:r>
    </w:p>
    <w:p w:rsidR="00D35E66" w:rsidRPr="0091082F" w:rsidRDefault="00D35E66" w:rsidP="00D35E66">
      <w:pPr>
        <w:spacing w:line="360" w:lineRule="auto"/>
        <w:rPr>
          <w:rFonts w:ascii="Arial" w:hAnsi="Arial" w:cs="Arial"/>
          <w:sz w:val="24"/>
          <w:szCs w:val="24"/>
        </w:rPr>
      </w:pPr>
      <w:r w:rsidRPr="0091082F">
        <w:rPr>
          <w:rFonts w:ascii="Arial" w:hAnsi="Arial" w:cs="Arial"/>
          <w:sz w:val="24"/>
          <w:szCs w:val="24"/>
        </w:rPr>
        <w:t xml:space="preserve">Y la última variable analizada (EEP), se puede ver </w:t>
      </w:r>
      <w:r w:rsidR="00E2686F" w:rsidRPr="0091082F">
        <w:rPr>
          <w:rFonts w:ascii="Arial" w:hAnsi="Arial" w:cs="Arial"/>
          <w:sz w:val="24"/>
          <w:szCs w:val="24"/>
        </w:rPr>
        <w:t>cómo</w:t>
      </w:r>
      <w:r w:rsidRPr="0091082F">
        <w:rPr>
          <w:rFonts w:ascii="Arial" w:hAnsi="Arial" w:cs="Arial"/>
          <w:sz w:val="24"/>
          <w:szCs w:val="24"/>
        </w:rPr>
        <w:t xml:space="preserve"> </w:t>
      </w:r>
      <w:r w:rsidR="00E2686F" w:rsidRPr="0091082F">
        <w:rPr>
          <w:rFonts w:ascii="Arial" w:hAnsi="Arial" w:cs="Arial"/>
          <w:sz w:val="24"/>
          <w:szCs w:val="24"/>
        </w:rPr>
        <w:t>está</w:t>
      </w:r>
      <w:r w:rsidRPr="0091082F">
        <w:rPr>
          <w:rFonts w:ascii="Arial" w:hAnsi="Arial" w:cs="Arial"/>
          <w:sz w:val="24"/>
          <w:szCs w:val="24"/>
        </w:rPr>
        <w:t xml:space="preserve"> a los 10m tiene un promedio significativamente mayor que en los otros momentos, propio del esfuerzo de la carrera. Pero su comportamiento es distinto, con respecto a las otras variables, como se puede observar en el gráfico.</w:t>
      </w:r>
    </w:p>
    <w:p w:rsidR="00D35E66" w:rsidRPr="0091082F" w:rsidRDefault="00D35E66" w:rsidP="00C53F2A">
      <w:pPr>
        <w:spacing w:line="360" w:lineRule="auto"/>
        <w:rPr>
          <w:rFonts w:ascii="Arial" w:hAnsi="Arial" w:cs="Arial"/>
          <w:sz w:val="24"/>
          <w:szCs w:val="24"/>
        </w:rPr>
      </w:pPr>
      <w:r w:rsidRPr="0091082F">
        <w:rPr>
          <w:rFonts w:ascii="Arial" w:hAnsi="Arial" w:cs="Arial"/>
          <w:sz w:val="24"/>
          <w:szCs w:val="24"/>
        </w:rPr>
        <w:t>También existen diferencias significativas</w:t>
      </w:r>
      <w:r w:rsidR="00E2686F">
        <w:rPr>
          <w:rFonts w:ascii="Arial" w:hAnsi="Arial" w:cs="Arial"/>
          <w:sz w:val="24"/>
          <w:szCs w:val="24"/>
        </w:rPr>
        <w:t xml:space="preserve"> en la EEP entre los momentos 2 HS y 48 Hs</w:t>
      </w:r>
      <w:r w:rsidRPr="0091082F">
        <w:rPr>
          <w:rFonts w:ascii="Arial" w:hAnsi="Arial" w:cs="Arial"/>
          <w:sz w:val="24"/>
          <w:szCs w:val="24"/>
        </w:rPr>
        <w:t xml:space="preserve">, </w:t>
      </w:r>
      <w:r w:rsidR="00E2686F">
        <w:rPr>
          <w:rFonts w:ascii="Arial" w:hAnsi="Arial" w:cs="Arial"/>
          <w:sz w:val="24"/>
          <w:szCs w:val="24"/>
        </w:rPr>
        <w:t>siendo mayor en el primero (2 Hs</w:t>
      </w:r>
      <w:r w:rsidR="00276BB0" w:rsidRPr="0091082F">
        <w:rPr>
          <w:rFonts w:ascii="Arial" w:hAnsi="Arial" w:cs="Arial"/>
          <w:sz w:val="24"/>
          <w:szCs w:val="24"/>
        </w:rPr>
        <w:t>).</w:t>
      </w:r>
    </w:p>
    <w:p w:rsidR="00282FBD" w:rsidRPr="0091082F" w:rsidRDefault="00353B04" w:rsidP="00C53F2A">
      <w:pPr>
        <w:spacing w:line="360" w:lineRule="auto"/>
        <w:rPr>
          <w:rFonts w:ascii="Arial" w:hAnsi="Arial" w:cs="Arial"/>
          <w:sz w:val="24"/>
          <w:szCs w:val="24"/>
        </w:rPr>
      </w:pPr>
      <w:r w:rsidRPr="0091082F">
        <w:rPr>
          <w:rFonts w:ascii="Arial" w:hAnsi="Arial" w:cs="Arial"/>
          <w:sz w:val="24"/>
          <w:szCs w:val="24"/>
        </w:rPr>
        <w:lastRenderedPageBreak/>
        <w:t>Otro aspecto a tener en cuenta al momento de sacar la conclusión, es que las evaluaciones se realizaron Pre carrera, 10 m</w:t>
      </w:r>
      <w:r w:rsidR="00282FBD" w:rsidRPr="0091082F">
        <w:rPr>
          <w:rFonts w:ascii="Arial" w:hAnsi="Arial" w:cs="Arial"/>
          <w:sz w:val="24"/>
          <w:szCs w:val="24"/>
        </w:rPr>
        <w:t>inutos post, 2 – 24 y 48</w:t>
      </w:r>
      <w:r w:rsidR="0039264F">
        <w:rPr>
          <w:rFonts w:ascii="Arial" w:hAnsi="Arial" w:cs="Arial"/>
          <w:sz w:val="24"/>
          <w:szCs w:val="24"/>
        </w:rPr>
        <w:t>hs</w:t>
      </w:r>
      <w:r w:rsidR="00282FBD" w:rsidRPr="0091082F">
        <w:rPr>
          <w:rFonts w:ascii="Arial" w:hAnsi="Arial" w:cs="Arial"/>
          <w:sz w:val="24"/>
          <w:szCs w:val="24"/>
        </w:rPr>
        <w:t xml:space="preserve"> post.</w:t>
      </w:r>
      <w:r w:rsidR="00A514C7">
        <w:rPr>
          <w:rFonts w:ascii="Arial" w:hAnsi="Arial" w:cs="Arial"/>
          <w:sz w:val="24"/>
          <w:szCs w:val="24"/>
        </w:rPr>
        <w:t xml:space="preserve"> </w:t>
      </w:r>
      <w:r w:rsidR="00E2686F" w:rsidRPr="0091082F">
        <w:rPr>
          <w:rFonts w:ascii="Arial" w:hAnsi="Arial" w:cs="Arial"/>
          <w:sz w:val="24"/>
          <w:szCs w:val="24"/>
        </w:rPr>
        <w:t>Pero</w:t>
      </w:r>
      <w:r w:rsidR="00282FBD" w:rsidRPr="0091082F">
        <w:rPr>
          <w:rFonts w:ascii="Arial" w:hAnsi="Arial" w:cs="Arial"/>
          <w:sz w:val="24"/>
          <w:szCs w:val="24"/>
        </w:rPr>
        <w:t xml:space="preserve"> n</w:t>
      </w:r>
      <w:r w:rsidRPr="0091082F">
        <w:rPr>
          <w:rFonts w:ascii="Arial" w:hAnsi="Arial" w:cs="Arial"/>
          <w:sz w:val="24"/>
          <w:szCs w:val="24"/>
        </w:rPr>
        <w:t>o se realizó</w:t>
      </w:r>
      <w:r w:rsidR="00276BB0" w:rsidRPr="0091082F">
        <w:rPr>
          <w:rFonts w:ascii="Arial" w:hAnsi="Arial" w:cs="Arial"/>
          <w:sz w:val="24"/>
          <w:szCs w:val="24"/>
        </w:rPr>
        <w:t>,</w:t>
      </w:r>
      <w:r w:rsidRPr="0091082F">
        <w:rPr>
          <w:rFonts w:ascii="Arial" w:hAnsi="Arial" w:cs="Arial"/>
          <w:sz w:val="24"/>
          <w:szCs w:val="24"/>
        </w:rPr>
        <w:t xml:space="preserve"> por una cuestión de logística </w:t>
      </w:r>
      <w:r w:rsidR="00282FBD" w:rsidRPr="0091082F">
        <w:rPr>
          <w:rFonts w:ascii="Arial" w:hAnsi="Arial" w:cs="Arial"/>
          <w:sz w:val="24"/>
          <w:szCs w:val="24"/>
        </w:rPr>
        <w:t>con los corredores</w:t>
      </w:r>
      <w:r w:rsidR="00276BB0" w:rsidRPr="0091082F">
        <w:rPr>
          <w:rFonts w:ascii="Arial" w:hAnsi="Arial" w:cs="Arial"/>
          <w:sz w:val="24"/>
          <w:szCs w:val="24"/>
        </w:rPr>
        <w:t>,</w:t>
      </w:r>
      <w:r w:rsidR="00E2686F">
        <w:rPr>
          <w:rFonts w:ascii="Arial" w:hAnsi="Arial" w:cs="Arial"/>
          <w:sz w:val="24"/>
          <w:szCs w:val="24"/>
        </w:rPr>
        <w:t xml:space="preserve"> a las 36 H</w:t>
      </w:r>
      <w:r w:rsidR="00282FBD" w:rsidRPr="0091082F">
        <w:rPr>
          <w:rFonts w:ascii="Arial" w:hAnsi="Arial" w:cs="Arial"/>
          <w:sz w:val="24"/>
          <w:szCs w:val="24"/>
        </w:rPr>
        <w:t>s.</w:t>
      </w:r>
    </w:p>
    <w:p w:rsidR="00353B04" w:rsidRPr="0091082F" w:rsidRDefault="00282FBD" w:rsidP="00C53F2A">
      <w:pPr>
        <w:spacing w:line="360" w:lineRule="auto"/>
        <w:rPr>
          <w:rFonts w:ascii="Arial" w:hAnsi="Arial" w:cs="Arial"/>
          <w:sz w:val="24"/>
          <w:szCs w:val="24"/>
        </w:rPr>
      </w:pPr>
      <w:r w:rsidRPr="0091082F">
        <w:rPr>
          <w:rFonts w:ascii="Arial" w:hAnsi="Arial" w:cs="Arial"/>
          <w:sz w:val="24"/>
          <w:szCs w:val="24"/>
        </w:rPr>
        <w:t>Posiblemente</w:t>
      </w:r>
      <w:r w:rsidR="00353B04" w:rsidRPr="0091082F">
        <w:rPr>
          <w:rFonts w:ascii="Arial" w:hAnsi="Arial" w:cs="Arial"/>
          <w:sz w:val="24"/>
          <w:szCs w:val="24"/>
        </w:rPr>
        <w:t xml:space="preserve"> algunos</w:t>
      </w:r>
      <w:r w:rsidR="00E2686F">
        <w:rPr>
          <w:rFonts w:ascii="Arial" w:hAnsi="Arial" w:cs="Arial"/>
          <w:sz w:val="24"/>
          <w:szCs w:val="24"/>
        </w:rPr>
        <w:t xml:space="preserve"> de los corredores ya a las 36 H</w:t>
      </w:r>
      <w:r w:rsidR="00353B04" w:rsidRPr="0091082F">
        <w:rPr>
          <w:rFonts w:ascii="Arial" w:hAnsi="Arial" w:cs="Arial"/>
          <w:sz w:val="24"/>
          <w:szCs w:val="24"/>
        </w:rPr>
        <w:t xml:space="preserve">s estarían con los mismos valores que </w:t>
      </w:r>
      <w:bookmarkStart w:id="32" w:name="_GoBack"/>
      <w:bookmarkEnd w:id="32"/>
      <w:r w:rsidR="0024556D" w:rsidRPr="0091082F">
        <w:rPr>
          <w:rFonts w:ascii="Arial" w:hAnsi="Arial" w:cs="Arial"/>
          <w:sz w:val="24"/>
          <w:szCs w:val="24"/>
        </w:rPr>
        <w:t>el testeado</w:t>
      </w:r>
      <w:r w:rsidR="00353B04" w:rsidRPr="0091082F">
        <w:rPr>
          <w:rFonts w:ascii="Arial" w:hAnsi="Arial" w:cs="Arial"/>
          <w:sz w:val="24"/>
          <w:szCs w:val="24"/>
        </w:rPr>
        <w:t xml:space="preserve"> pre, por eso se cree conveniente tom</w:t>
      </w:r>
      <w:r w:rsidR="00E2686F">
        <w:rPr>
          <w:rFonts w:ascii="Arial" w:hAnsi="Arial" w:cs="Arial"/>
          <w:sz w:val="24"/>
          <w:szCs w:val="24"/>
        </w:rPr>
        <w:t>ar el rango horario de 36 a 48 H</w:t>
      </w:r>
      <w:r w:rsidR="00353B04" w:rsidRPr="0091082F">
        <w:rPr>
          <w:rFonts w:ascii="Arial" w:hAnsi="Arial" w:cs="Arial"/>
          <w:sz w:val="24"/>
          <w:szCs w:val="24"/>
        </w:rPr>
        <w:t>s para concluir de manera más exacta.</w:t>
      </w:r>
    </w:p>
    <w:p w:rsidR="00C95B74" w:rsidRPr="0091082F" w:rsidRDefault="00672E35" w:rsidP="00D60DB1">
      <w:pPr>
        <w:spacing w:line="360" w:lineRule="auto"/>
      </w:pPr>
      <w:r w:rsidRPr="0091082F">
        <w:rPr>
          <w:rFonts w:ascii="Arial" w:hAnsi="Arial" w:cs="Arial"/>
          <w:sz w:val="24"/>
          <w:szCs w:val="24"/>
        </w:rPr>
        <w:t>Concluyendo de esta manera que luego de realizar 10km a la máxima intensidad posible</w:t>
      </w:r>
      <w:r w:rsidR="00E2686F">
        <w:rPr>
          <w:rFonts w:ascii="Arial" w:hAnsi="Arial" w:cs="Arial"/>
          <w:sz w:val="24"/>
          <w:szCs w:val="24"/>
        </w:rPr>
        <w:t>, se recomiendan entre 36 y 48 H</w:t>
      </w:r>
      <w:r w:rsidRPr="0091082F">
        <w:rPr>
          <w:rFonts w:ascii="Arial" w:hAnsi="Arial" w:cs="Arial"/>
          <w:sz w:val="24"/>
          <w:szCs w:val="24"/>
        </w:rPr>
        <w:t>s de recuperación</w:t>
      </w:r>
      <w:r w:rsidR="001A7CE5" w:rsidRPr="0091082F">
        <w:rPr>
          <w:rFonts w:ascii="Arial" w:hAnsi="Arial" w:cs="Arial"/>
          <w:sz w:val="24"/>
          <w:szCs w:val="24"/>
        </w:rPr>
        <w:t xml:space="preserve"> ya que como se puede observar en el análisis estadístico, no existen diferencias significativas entre las evaluacion</w:t>
      </w:r>
      <w:r w:rsidR="00E2686F">
        <w:rPr>
          <w:rFonts w:ascii="Arial" w:hAnsi="Arial" w:cs="Arial"/>
          <w:sz w:val="24"/>
          <w:szCs w:val="24"/>
        </w:rPr>
        <w:t>es pre y las 48 H</w:t>
      </w:r>
      <w:r w:rsidR="00276BB0" w:rsidRPr="0091082F">
        <w:rPr>
          <w:rFonts w:ascii="Arial" w:hAnsi="Arial" w:cs="Arial"/>
          <w:sz w:val="24"/>
          <w:szCs w:val="24"/>
        </w:rPr>
        <w:t>s post (nivel de significación del 5%</w:t>
      </w:r>
      <w:r w:rsidR="001A7CE5" w:rsidRPr="0091082F">
        <w:rPr>
          <w:rFonts w:ascii="Arial" w:hAnsi="Arial" w:cs="Arial"/>
          <w:sz w:val="24"/>
          <w:szCs w:val="24"/>
        </w:rPr>
        <w:t>)</w:t>
      </w:r>
      <w:r w:rsidRPr="0091082F">
        <w:rPr>
          <w:rFonts w:ascii="Arial" w:hAnsi="Arial" w:cs="Arial"/>
          <w:sz w:val="24"/>
          <w:szCs w:val="24"/>
        </w:rPr>
        <w:t>, para volver a real</w:t>
      </w:r>
      <w:r w:rsidR="00353B04" w:rsidRPr="0091082F">
        <w:rPr>
          <w:rFonts w:ascii="Arial" w:hAnsi="Arial" w:cs="Arial"/>
          <w:sz w:val="24"/>
          <w:szCs w:val="24"/>
        </w:rPr>
        <w:t>izar una carga de entrenamiento y</w:t>
      </w:r>
      <w:r w:rsidR="00C53F2A" w:rsidRPr="0091082F">
        <w:rPr>
          <w:rFonts w:ascii="Arial" w:hAnsi="Arial" w:cs="Arial"/>
          <w:sz w:val="24"/>
          <w:szCs w:val="24"/>
        </w:rPr>
        <w:t xml:space="preserve"> reponer los niveles neuromusculares, metabólicos y también psicológicos.</w:t>
      </w:r>
      <w:r w:rsidR="003C390B" w:rsidRPr="0091082F">
        <w:t xml:space="preserve"> </w:t>
      </w:r>
    </w:p>
    <w:p w:rsidR="00D60DB1" w:rsidRPr="0091082F" w:rsidRDefault="00D60DB1" w:rsidP="00D60DB1">
      <w:pPr>
        <w:spacing w:line="360" w:lineRule="auto"/>
        <w:rPr>
          <w:rFonts w:ascii="Arial" w:hAnsi="Arial" w:cs="Arial"/>
          <w:sz w:val="24"/>
          <w:szCs w:val="24"/>
        </w:rPr>
      </w:pPr>
    </w:p>
    <w:p w:rsidR="00E22291" w:rsidRDefault="00E22291"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22291" w:rsidRDefault="00E22291" w:rsidP="00C17A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084553" w:rsidRPr="000C243B" w:rsidRDefault="00084553" w:rsidP="000C243B">
      <w:pPr>
        <w:pStyle w:val="Ttulo1"/>
        <w:jc w:val="center"/>
        <w:rPr>
          <w:rFonts w:ascii="Arial" w:eastAsia="Times New Roman" w:hAnsi="Arial" w:cs="Arial"/>
          <w:b/>
          <w:color w:val="auto"/>
          <w:sz w:val="24"/>
          <w:szCs w:val="24"/>
          <w:lang w:val="es-ES" w:eastAsia="es-MX"/>
        </w:rPr>
      </w:pPr>
      <w:bookmarkStart w:id="33" w:name="_Toc48125182"/>
      <w:r w:rsidRPr="000C243B">
        <w:rPr>
          <w:rFonts w:ascii="Arial" w:eastAsia="Times New Roman" w:hAnsi="Arial" w:cs="Arial"/>
          <w:b/>
          <w:color w:val="auto"/>
          <w:sz w:val="24"/>
          <w:szCs w:val="24"/>
          <w:lang w:val="es-ES" w:eastAsia="es-MX"/>
        </w:rPr>
        <w:t>CAPITULO V</w:t>
      </w:r>
      <w:r w:rsidR="00C95B74" w:rsidRPr="000C243B">
        <w:rPr>
          <w:rFonts w:ascii="Arial" w:eastAsia="Times New Roman" w:hAnsi="Arial" w:cs="Arial"/>
          <w:b/>
          <w:color w:val="auto"/>
          <w:sz w:val="24"/>
          <w:szCs w:val="24"/>
          <w:lang w:val="es-ES" w:eastAsia="es-MX"/>
        </w:rPr>
        <w:t>I</w:t>
      </w:r>
      <w:bookmarkEnd w:id="33"/>
    </w:p>
    <w:p w:rsidR="006B4EBF" w:rsidRPr="000C243B" w:rsidRDefault="002A0045" w:rsidP="00340239">
      <w:pPr>
        <w:pStyle w:val="Ttulo2"/>
        <w:rPr>
          <w:rFonts w:ascii="Arial" w:eastAsia="Times New Roman" w:hAnsi="Arial" w:cs="Arial"/>
          <w:b/>
          <w:color w:val="auto"/>
          <w:sz w:val="24"/>
          <w:szCs w:val="24"/>
          <w:u w:val="single"/>
          <w:lang w:val="es-ES" w:eastAsia="es-MX"/>
        </w:rPr>
      </w:pPr>
      <w:r w:rsidRPr="000C243B">
        <w:rPr>
          <w:rFonts w:ascii="Arial" w:eastAsia="Times New Roman" w:hAnsi="Arial" w:cs="Arial"/>
          <w:b/>
          <w:color w:val="auto"/>
          <w:sz w:val="24"/>
          <w:szCs w:val="24"/>
          <w:u w:val="single"/>
          <w:lang w:val="es-ES" w:eastAsia="es-MX"/>
        </w:rPr>
        <w:t xml:space="preserve"> </w:t>
      </w:r>
      <w:bookmarkStart w:id="34" w:name="_Toc48125183"/>
      <w:r w:rsidRPr="000C243B">
        <w:rPr>
          <w:rFonts w:ascii="Arial" w:eastAsia="Times New Roman" w:hAnsi="Arial" w:cs="Arial"/>
          <w:b/>
          <w:color w:val="auto"/>
          <w:sz w:val="24"/>
          <w:szCs w:val="24"/>
          <w:u w:val="single"/>
          <w:lang w:val="es-ES" w:eastAsia="es-MX"/>
        </w:rPr>
        <w:t>Glosario</w:t>
      </w:r>
      <w:bookmarkEnd w:id="34"/>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CMJ: salto vertical con contra-movimiento.</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KE: extensor de la rodilla.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MVC: parámetro de fuerza isométrica.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FP: flexor plantar.</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LFF: fatiga de baja frecuencia.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EEMpace: ritmo medio de carrera.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R.M: una repetición máxima.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EMGintegrada: activación neural voluntaria máxima.</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VL: vasto lateral.</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s-ES" w:eastAsia="es-MX"/>
        </w:rPr>
      </w:pPr>
      <w:r>
        <w:rPr>
          <w:rFonts w:ascii="Arial" w:eastAsia="Times New Roman" w:hAnsi="Arial" w:cs="Arial"/>
          <w:sz w:val="24"/>
          <w:szCs w:val="24"/>
          <w:lang w:val="es-ES" w:eastAsia="es-MX"/>
        </w:rPr>
        <w:t>GL: gastronemio lateral.</w:t>
      </w:r>
    </w:p>
    <w:p w:rsidR="00717840" w:rsidRDefault="00717840"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n-US" w:eastAsia="es-MX"/>
        </w:rPr>
      </w:pPr>
      <w:r w:rsidRPr="009E45AB">
        <w:rPr>
          <w:rFonts w:ascii="Arial" w:eastAsia="Times New Roman" w:hAnsi="Arial" w:cs="Arial"/>
          <w:sz w:val="24"/>
          <w:szCs w:val="24"/>
          <w:lang w:val="en-US" w:eastAsia="es-MX"/>
        </w:rPr>
        <w:t>VA: activación voluntaria.</w:t>
      </w:r>
    </w:p>
    <w:p w:rsidR="00BE2D8C" w:rsidRDefault="00E2686F"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n-US" w:eastAsia="es-MX"/>
        </w:rPr>
      </w:pPr>
      <w:r>
        <w:rPr>
          <w:rFonts w:ascii="Arial" w:eastAsia="Times New Roman" w:hAnsi="Arial" w:cs="Arial"/>
          <w:sz w:val="24"/>
          <w:szCs w:val="24"/>
          <w:lang w:val="en-US" w:eastAsia="es-MX"/>
        </w:rPr>
        <w:t>SSE: sensació</w:t>
      </w:r>
      <w:r w:rsidR="00BE2D8C">
        <w:rPr>
          <w:rFonts w:ascii="Arial" w:eastAsia="Times New Roman" w:hAnsi="Arial" w:cs="Arial"/>
          <w:sz w:val="24"/>
          <w:szCs w:val="24"/>
          <w:lang w:val="en-US" w:eastAsia="es-MX"/>
        </w:rPr>
        <w:t>n subjetiva del esfuerzo</w:t>
      </w:r>
    </w:p>
    <w:p w:rsidR="00BE2D8C" w:rsidRDefault="00BE2D8C" w:rsidP="00761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sz w:val="24"/>
          <w:szCs w:val="24"/>
          <w:lang w:val="en-US" w:eastAsia="es-MX"/>
        </w:rPr>
      </w:pPr>
      <w:r>
        <w:rPr>
          <w:rFonts w:ascii="Arial" w:eastAsia="Times New Roman" w:hAnsi="Arial" w:cs="Arial"/>
          <w:sz w:val="24"/>
          <w:szCs w:val="24"/>
          <w:lang w:val="en-US" w:eastAsia="es-MX"/>
        </w:rPr>
        <w:t>EEP: escala de esfuerzo percibida</w:t>
      </w:r>
    </w:p>
    <w:p w:rsidR="007619D5" w:rsidRDefault="00854495" w:rsidP="007619D5">
      <w:pPr>
        <w:tabs>
          <w:tab w:val="left" w:pos="6930"/>
        </w:tabs>
        <w:spacing w:line="360" w:lineRule="auto"/>
        <w:rPr>
          <w:rFonts w:ascii="Arial" w:hAnsi="Arial" w:cs="Arial"/>
          <w:sz w:val="24"/>
          <w:szCs w:val="24"/>
        </w:rPr>
      </w:pPr>
      <w:r>
        <w:rPr>
          <w:rFonts w:ascii="Arial" w:hAnsi="Arial" w:cs="Arial"/>
          <w:sz w:val="24"/>
          <w:szCs w:val="24"/>
        </w:rPr>
        <w:lastRenderedPageBreak/>
        <w:t>TV: tiempo de vuelo (m</w:t>
      </w:r>
      <w:r w:rsidR="007619D5">
        <w:rPr>
          <w:rFonts w:ascii="Arial" w:hAnsi="Arial" w:cs="Arial"/>
          <w:sz w:val="24"/>
          <w:szCs w:val="24"/>
        </w:rPr>
        <w:t>s)</w:t>
      </w:r>
    </w:p>
    <w:p w:rsidR="002A0045" w:rsidRPr="007619D5" w:rsidRDefault="007619D5" w:rsidP="007619D5">
      <w:pPr>
        <w:tabs>
          <w:tab w:val="left" w:pos="6930"/>
        </w:tabs>
        <w:spacing w:line="360" w:lineRule="auto"/>
        <w:rPr>
          <w:rFonts w:ascii="Arial" w:hAnsi="Arial" w:cs="Arial"/>
          <w:sz w:val="24"/>
          <w:szCs w:val="24"/>
        </w:rPr>
      </w:pPr>
      <w:r>
        <w:rPr>
          <w:rFonts w:ascii="Arial" w:hAnsi="Arial" w:cs="Arial"/>
          <w:sz w:val="24"/>
          <w:szCs w:val="24"/>
        </w:rPr>
        <w:t>A: altura (cm)</w:t>
      </w:r>
    </w:p>
    <w:p w:rsidR="00C17AC6" w:rsidRDefault="00C17AC6" w:rsidP="00340239">
      <w:pPr>
        <w:pStyle w:val="Ttulo2"/>
        <w:rPr>
          <w:rFonts w:ascii="Arial" w:eastAsia="Times New Roman" w:hAnsi="Arial" w:cs="Arial"/>
          <w:b/>
          <w:color w:val="auto"/>
          <w:sz w:val="24"/>
          <w:szCs w:val="24"/>
          <w:u w:val="single"/>
          <w:lang w:val="en-US" w:eastAsia="es-MX"/>
        </w:rPr>
      </w:pPr>
      <w:bookmarkStart w:id="35" w:name="_Toc48125184"/>
      <w:r w:rsidRPr="000C243B">
        <w:rPr>
          <w:rFonts w:ascii="Arial" w:eastAsia="Times New Roman" w:hAnsi="Arial" w:cs="Arial"/>
          <w:b/>
          <w:color w:val="auto"/>
          <w:sz w:val="24"/>
          <w:szCs w:val="24"/>
          <w:u w:val="single"/>
          <w:lang w:val="en-US" w:eastAsia="es-MX"/>
        </w:rPr>
        <w:t>Bibliografía:</w:t>
      </w:r>
      <w:bookmarkEnd w:id="35"/>
    </w:p>
    <w:p w:rsidR="000C243B" w:rsidRPr="000C243B" w:rsidRDefault="000C243B" w:rsidP="000C243B">
      <w:pPr>
        <w:rPr>
          <w:lang w:val="en-US" w:eastAsia="es-MX"/>
        </w:rPr>
      </w:pPr>
    </w:p>
    <w:p w:rsidR="00347B10" w:rsidRPr="00347B10" w:rsidRDefault="00A514C7" w:rsidP="00347B10">
      <w:pPr>
        <w:pStyle w:val="Bibliografa"/>
        <w:ind w:left="720" w:hanging="720"/>
        <w:rPr>
          <w:rFonts w:ascii="Arial" w:hAnsi="Arial" w:cs="Arial"/>
          <w:noProof/>
          <w:sz w:val="24"/>
          <w:szCs w:val="24"/>
        </w:rPr>
      </w:pPr>
      <w:r w:rsidRPr="00347B10">
        <w:rPr>
          <w:rFonts w:ascii="Arial" w:hAnsi="Arial" w:cs="Arial"/>
          <w:sz w:val="24"/>
          <w:szCs w:val="24"/>
        </w:rPr>
        <w:fldChar w:fldCharType="begin"/>
      </w:r>
      <w:r w:rsidRPr="00347B10">
        <w:rPr>
          <w:rFonts w:ascii="Arial" w:hAnsi="Arial" w:cs="Arial"/>
          <w:sz w:val="24"/>
          <w:szCs w:val="24"/>
          <w:lang w:val="es-ES"/>
        </w:rPr>
        <w:instrText xml:space="preserve"> BIBLIOGRAPHY  \l 3082 </w:instrText>
      </w:r>
      <w:r w:rsidRPr="00347B10">
        <w:rPr>
          <w:rFonts w:ascii="Arial" w:hAnsi="Arial" w:cs="Arial"/>
          <w:sz w:val="24"/>
          <w:szCs w:val="24"/>
        </w:rPr>
        <w:fldChar w:fldCharType="separate"/>
      </w:r>
      <w:r w:rsidR="00347B10" w:rsidRPr="00347B10">
        <w:rPr>
          <w:rFonts w:ascii="Arial" w:hAnsi="Arial" w:cs="Arial"/>
          <w:noProof/>
          <w:sz w:val="24"/>
          <w:szCs w:val="24"/>
        </w:rPr>
        <w:t xml:space="preserve">Lowesntein, G. (1978). The purine nucleotide cycle in skeletal muscle . </w:t>
      </w:r>
      <w:r w:rsidR="00347B10" w:rsidRPr="00347B10">
        <w:rPr>
          <w:rFonts w:ascii="Arial" w:hAnsi="Arial" w:cs="Arial"/>
          <w:i/>
          <w:iCs/>
          <w:noProof/>
          <w:sz w:val="24"/>
          <w:szCs w:val="24"/>
        </w:rPr>
        <w:t>Federation Proceedings</w:t>
      </w:r>
      <w:r w:rsidR="00347B10"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Allen, D.; Lamb, G.; Westerblad, H. (2008). Skeletal Muscle Fatigue: Cellular Mechanics. </w:t>
      </w:r>
      <w:r w:rsidRPr="00347B10">
        <w:rPr>
          <w:rFonts w:ascii="Arial" w:hAnsi="Arial" w:cs="Arial"/>
          <w:i/>
          <w:iCs/>
          <w:noProof/>
          <w:sz w:val="24"/>
          <w:szCs w:val="24"/>
        </w:rPr>
        <w:t>Physilo Rev</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Allen, D.; Lännergren, J.; Westerblad H. (1995). Muscle cell function during. </w:t>
      </w:r>
      <w:r w:rsidRPr="00347B10">
        <w:rPr>
          <w:rFonts w:ascii="Arial" w:hAnsi="Arial" w:cs="Arial"/>
          <w:i/>
          <w:iCs/>
          <w:noProof/>
          <w:sz w:val="24"/>
          <w:szCs w:val="24"/>
        </w:rPr>
        <w:t>Experimental Physiology</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Almela, J. J. (2014). Historia del running.</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Alvaro, N. (2014). Etiologia del running. </w:t>
      </w:r>
      <w:r w:rsidRPr="00347B10">
        <w:rPr>
          <w:rFonts w:ascii="Arial" w:hAnsi="Arial" w:cs="Arial"/>
          <w:i/>
          <w:iCs/>
          <w:noProof/>
          <w:sz w:val="24"/>
          <w:szCs w:val="24"/>
        </w:rPr>
        <w:t>Universidad de Granada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Ament, W.; Huizenga, J.; Mook, G.; Gip. H.; Verkerke, G. (1997). Lactate and ammonia concentration in blood and sweat during incremental cycles. </w:t>
      </w:r>
      <w:r w:rsidRPr="00347B10">
        <w:rPr>
          <w:rFonts w:ascii="Arial" w:hAnsi="Arial" w:cs="Arial"/>
          <w:i/>
          <w:iCs/>
          <w:noProof/>
          <w:sz w:val="24"/>
          <w:szCs w:val="24"/>
        </w:rPr>
        <w:t>Int J Sports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Appell, H.; Soares, J.; Duarte, J. (1992). Exercise, muscle damage and fatigue. </w:t>
      </w:r>
      <w:r w:rsidRPr="00347B10">
        <w:rPr>
          <w:rFonts w:ascii="Arial" w:hAnsi="Arial" w:cs="Arial"/>
          <w:i/>
          <w:iCs/>
          <w:noProof/>
          <w:sz w:val="24"/>
          <w:szCs w:val="24"/>
        </w:rPr>
        <w:t xml:space="preserve">Sport Medicine </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Ascensão, A.; Magalhães, J.; Oliveira, J.; Duarte, J.; Soares, J. (2003). Fisiologia da fadiga muscular. Delimitação conceptual, modelos de estudo e mecanismos de fadiga de origem central e periférica. </w:t>
      </w:r>
      <w:r w:rsidRPr="00347B10">
        <w:rPr>
          <w:rFonts w:ascii="Arial" w:hAnsi="Arial" w:cs="Arial"/>
          <w:i/>
          <w:iCs/>
          <w:noProof/>
          <w:sz w:val="24"/>
          <w:szCs w:val="24"/>
        </w:rPr>
        <w:t>Revista Portuguesa de Ciências do Desporto</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B. Bigland, Ritchie &amp; J. J. Woods. (1984). Changes in muscle contractile properties and neural control during human muscular fatigue.</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Bachmann, C. (2002). Mechanisms of hyperammonemia . </w:t>
      </w:r>
      <w:r w:rsidRPr="00347B10">
        <w:rPr>
          <w:rFonts w:ascii="Arial" w:hAnsi="Arial" w:cs="Arial"/>
          <w:i/>
          <w:iCs/>
          <w:noProof/>
          <w:sz w:val="24"/>
          <w:szCs w:val="24"/>
        </w:rPr>
        <w:t>Clin Chem Lab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Bangsbo. (1997). Physiology of muscle fatigue during intense exercise. </w:t>
      </w:r>
      <w:r w:rsidRPr="00347B10">
        <w:rPr>
          <w:rFonts w:ascii="Arial" w:hAnsi="Arial" w:cs="Arial"/>
          <w:i/>
          <w:iCs/>
          <w:noProof/>
          <w:sz w:val="24"/>
          <w:szCs w:val="24"/>
        </w:rPr>
        <w:t>The clinical pharmacology of sport and exercise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Banister, E.; Rajendra, W.; Mutch, B. (1985). Ammonia as an indicator of exercise stress implications of recents findings to sports medicine. . </w:t>
      </w:r>
      <w:r w:rsidRPr="00347B10">
        <w:rPr>
          <w:rFonts w:ascii="Arial" w:hAnsi="Arial" w:cs="Arial"/>
          <w:i/>
          <w:iCs/>
          <w:noProof/>
          <w:sz w:val="24"/>
          <w:szCs w:val="24"/>
        </w:rPr>
        <w:t>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Banister, E.W.; Cameron, B.J.C. (1990). Exercise induced hyperammonemia: peripheral and central effects. </w:t>
      </w:r>
      <w:r w:rsidRPr="00347B10">
        <w:rPr>
          <w:rFonts w:ascii="Arial" w:hAnsi="Arial" w:cs="Arial"/>
          <w:i/>
          <w:iCs/>
          <w:noProof/>
          <w:sz w:val="24"/>
          <w:szCs w:val="24"/>
        </w:rPr>
        <w:t>International Journal of 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Barnett. (2006). Using Recovery Modalities between Training Sessions in Elite Athletes. </w:t>
      </w:r>
      <w:r w:rsidRPr="00347B10">
        <w:rPr>
          <w:rFonts w:ascii="Arial" w:hAnsi="Arial" w:cs="Arial"/>
          <w:i/>
          <w:iCs/>
          <w:noProof/>
          <w:sz w:val="24"/>
          <w:szCs w:val="24"/>
        </w:rPr>
        <w:t>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Branko Škof &amp; Vojko Strojnik. (2006). Neuromuscular fatigue and recovery dynamics following prolonged continuous run. </w:t>
      </w:r>
      <w:r w:rsidRPr="00347B10">
        <w:rPr>
          <w:rFonts w:ascii="Arial" w:hAnsi="Arial" w:cs="Arial"/>
          <w:i/>
          <w:iCs/>
          <w:noProof/>
          <w:sz w:val="24"/>
          <w:szCs w:val="24"/>
        </w:rPr>
        <w:t>British Journal of 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lastRenderedPageBreak/>
        <w:t xml:space="preserve">Cooke, R.; Pate, E. (1990). The inhibition of muscle contraction by the products of. </w:t>
      </w:r>
      <w:r w:rsidRPr="00347B10">
        <w:rPr>
          <w:rFonts w:ascii="Arial" w:hAnsi="Arial" w:cs="Arial"/>
          <w:i/>
          <w:iCs/>
          <w:noProof/>
          <w:sz w:val="24"/>
          <w:szCs w:val="24"/>
        </w:rPr>
        <w:t>J. Biochemestry of Exercise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Coyle, E.; Hagberg, J.; Hurley, B., Martin, W., Ehsani, A., Holloszy, J. (1983). Carbohydrate feeding during prolonged strenuous exercise can delay fatigue. </w:t>
      </w:r>
      <w:r w:rsidRPr="00347B10">
        <w:rPr>
          <w:rFonts w:ascii="Arial" w:hAnsi="Arial" w:cs="Arial"/>
          <w:i/>
          <w:iCs/>
          <w:noProof/>
          <w:sz w:val="24"/>
          <w:szCs w:val="24"/>
        </w:rPr>
        <w:t>J.Appl Physio</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 G Allen, G D Lamb, H Westerblad. (2008). Skeletal muscle fatigue: cellular mechanisms. </w:t>
      </w:r>
      <w:r w:rsidRPr="00347B10">
        <w:rPr>
          <w:rFonts w:ascii="Arial" w:hAnsi="Arial" w:cs="Arial"/>
          <w:i/>
          <w:iCs/>
          <w:noProof/>
          <w:sz w:val="24"/>
          <w:szCs w:val="24"/>
        </w:rPr>
        <w:t>Physiol Rev</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David &amp; Bayley . (1997). Possible mechanisms of central nervous system fatigue during exercise. </w:t>
      </w:r>
      <w:r w:rsidRPr="00347B10">
        <w:rPr>
          <w:rFonts w:ascii="Arial" w:hAnsi="Arial" w:cs="Arial"/>
          <w:i/>
          <w:iCs/>
          <w:noProof/>
          <w:sz w:val="24"/>
          <w:szCs w:val="24"/>
        </w:rPr>
        <w:t>Med Sci Sports Exerc</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Davis . (1995). Carbohydrates, branched-chain amino acids, and endurance: the. </w:t>
      </w:r>
      <w:r w:rsidRPr="00347B10">
        <w:rPr>
          <w:rFonts w:ascii="Arial" w:hAnsi="Arial" w:cs="Arial"/>
          <w:i/>
          <w:iCs/>
          <w:noProof/>
          <w:sz w:val="24"/>
          <w:szCs w:val="24"/>
        </w:rPr>
        <w:t>International Journal of Sport Nutrition</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Davis, M.; Bailey, S. (1997). Possible mechanisms of central nervous system. </w:t>
      </w:r>
      <w:r w:rsidRPr="00347B10">
        <w:rPr>
          <w:rFonts w:ascii="Arial" w:hAnsi="Arial" w:cs="Arial"/>
          <w:i/>
          <w:iCs/>
          <w:noProof/>
          <w:sz w:val="24"/>
          <w:szCs w:val="24"/>
        </w:rPr>
        <w:t>Med Sci Sports Exerc</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Davis, M.; Fitts, R. (2001). Mechanisms of muscular fatigue. </w:t>
      </w:r>
      <w:r w:rsidRPr="00347B10">
        <w:rPr>
          <w:rFonts w:ascii="Arial" w:hAnsi="Arial" w:cs="Arial"/>
          <w:i/>
          <w:iCs/>
          <w:noProof/>
          <w:sz w:val="24"/>
          <w:szCs w:val="24"/>
        </w:rPr>
        <w:t>ACSM´S</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Duarte, V.; Dias, D. &amp; Melo, H. (2008). Mecanismo Moleculares da fadiga. </w:t>
      </w:r>
      <w:r w:rsidRPr="00347B10">
        <w:rPr>
          <w:rFonts w:ascii="Arial" w:hAnsi="Arial" w:cs="Arial"/>
          <w:i/>
          <w:iCs/>
          <w:noProof/>
          <w:sz w:val="24"/>
          <w:szCs w:val="24"/>
        </w:rPr>
        <w:t>Brazilian Journal of Biomotricity</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Edwards, R. H. (1981). Human Muscle Function and Fatigue. </w:t>
      </w:r>
      <w:r w:rsidRPr="00347B10">
        <w:rPr>
          <w:rFonts w:ascii="Arial" w:hAnsi="Arial" w:cs="Arial"/>
          <w:i/>
          <w:iCs/>
          <w:noProof/>
          <w:sz w:val="24"/>
          <w:szCs w:val="24"/>
        </w:rPr>
        <w:t>ACSM</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Enoka, R.; Stuart, D. (1992). Neurobiology of muscle fatigue. </w:t>
      </w:r>
      <w:r w:rsidRPr="00347B10">
        <w:rPr>
          <w:rFonts w:ascii="Arial" w:hAnsi="Arial" w:cs="Arial"/>
          <w:i/>
          <w:iCs/>
          <w:noProof/>
          <w:sz w:val="24"/>
          <w:szCs w:val="24"/>
        </w:rPr>
        <w:t xml:space="preserve">J Apll Physiol </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Eriksson, L.; Broberg, S.; Bjorkman, O.; Wahren, J. (1985). Ammonia metabolism during exercise in man. . </w:t>
      </w:r>
      <w:r w:rsidRPr="00347B10">
        <w:rPr>
          <w:rFonts w:ascii="Arial" w:hAnsi="Arial" w:cs="Arial"/>
          <w:i/>
          <w:iCs/>
          <w:noProof/>
          <w:sz w:val="24"/>
          <w:szCs w:val="24"/>
        </w:rPr>
        <w:t>Clin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Fernandez. (2015). Leptina, la hormona motivadora de los runners. </w:t>
      </w:r>
      <w:r w:rsidRPr="00347B10">
        <w:rPr>
          <w:rFonts w:ascii="Arial" w:hAnsi="Arial" w:cs="Arial"/>
          <w:i/>
          <w:iCs/>
          <w:noProof/>
          <w:sz w:val="24"/>
          <w:szCs w:val="24"/>
        </w:rPr>
        <w:t>Running de Ciudad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Fitts, R.; Metzger, J. . (1998). Mechanisms of muscular fatigue. </w:t>
      </w:r>
      <w:r w:rsidRPr="00347B10">
        <w:rPr>
          <w:rFonts w:ascii="Arial" w:hAnsi="Arial" w:cs="Arial"/>
          <w:i/>
          <w:iCs/>
          <w:noProof/>
          <w:sz w:val="24"/>
          <w:szCs w:val="24"/>
        </w:rPr>
        <w:t>Physiol Rev</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Gandevia, S. (2001). THE MECHANISMS INVOLVED IN ACUTE FATIGUE. </w:t>
      </w:r>
      <w:r w:rsidRPr="00347B10">
        <w:rPr>
          <w:rFonts w:ascii="Arial" w:hAnsi="Arial" w:cs="Arial"/>
          <w:i/>
          <w:iCs/>
          <w:noProof/>
          <w:sz w:val="24"/>
          <w:szCs w:val="24"/>
        </w:rPr>
        <w:t>International Journal of Medicine and Science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Gómez-Campos, R. (2010). THE MECHANISMS INVOLVED IN ACUTE FATIGUE. </w:t>
      </w:r>
      <w:r w:rsidRPr="00347B10">
        <w:rPr>
          <w:rFonts w:ascii="Arial" w:hAnsi="Arial" w:cs="Arial"/>
          <w:i/>
          <w:iCs/>
          <w:noProof/>
          <w:sz w:val="24"/>
          <w:szCs w:val="24"/>
        </w:rPr>
        <w:t>International Journal of Medicine and Science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Green, H. (1997/95). Mechanisms of muscle fatigue in intense exercise. </w:t>
      </w:r>
      <w:r w:rsidRPr="00347B10">
        <w:rPr>
          <w:rFonts w:ascii="Arial" w:hAnsi="Arial" w:cs="Arial"/>
          <w:i/>
          <w:iCs/>
          <w:noProof/>
          <w:sz w:val="24"/>
          <w:szCs w:val="24"/>
        </w:rPr>
        <w:t xml:space="preserve">J Sports Sci </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Guezennec, C. e. (1998). Effects of prolonged exercise on brain ammonia and amino acids. . </w:t>
      </w:r>
      <w:r w:rsidRPr="00347B10">
        <w:rPr>
          <w:rFonts w:ascii="Arial" w:hAnsi="Arial" w:cs="Arial"/>
          <w:i/>
          <w:iCs/>
          <w:noProof/>
          <w:sz w:val="24"/>
          <w:szCs w:val="24"/>
        </w:rPr>
        <w:t>International Journal of 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Hakkinen &amp; cols. (1993). THE MECHANISMS INVOLVED IN ACUTE FATIGUE. </w:t>
      </w:r>
      <w:r w:rsidRPr="00347B10">
        <w:rPr>
          <w:rFonts w:ascii="Arial" w:hAnsi="Arial" w:cs="Arial"/>
          <w:i/>
          <w:iCs/>
          <w:noProof/>
          <w:sz w:val="24"/>
          <w:szCs w:val="24"/>
        </w:rPr>
        <w:t>Rev.int.med.cienc.act.fís.deporte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Hill, A.;Kupalov, P. (1929). Anaerobic and Aerobic Activity in Isolated Muscle .</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Johannes Fuss, Jörg Steinle, Laura Bindila, Matthias K. Auer, Hartmut Kirchherr, Beat Lutz, and Peter Gass. (2015). A runner’s high depends </w:t>
      </w:r>
      <w:r w:rsidRPr="00347B10">
        <w:rPr>
          <w:rFonts w:ascii="Arial" w:hAnsi="Arial" w:cs="Arial"/>
          <w:noProof/>
          <w:sz w:val="24"/>
          <w:szCs w:val="24"/>
        </w:rPr>
        <w:lastRenderedPageBreak/>
        <w:t xml:space="preserve">on cannabinoid receptors in mice. </w:t>
      </w:r>
      <w:r w:rsidRPr="00347B10">
        <w:rPr>
          <w:rFonts w:ascii="Arial" w:hAnsi="Arial" w:cs="Arial"/>
          <w:i/>
          <w:iCs/>
          <w:noProof/>
          <w:sz w:val="24"/>
          <w:szCs w:val="24"/>
        </w:rPr>
        <w:t>Proceedings of the national Academy of sciences of the united states of america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Kim Petersen , Claus Bugge Hansen, Per Aagaard, Klavs Madsen. (2007). Muscle mechanical characteristics in fatigue and recovery from a marathon race in highly trained runners. </w:t>
      </w:r>
      <w:r w:rsidRPr="00347B10">
        <w:rPr>
          <w:rFonts w:ascii="Arial" w:hAnsi="Arial" w:cs="Arial"/>
          <w:i/>
          <w:iCs/>
          <w:noProof/>
          <w:sz w:val="24"/>
          <w:szCs w:val="24"/>
        </w:rPr>
        <w:t>Eur J Appl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Kirkendall, D. (2000). Fatigue from voluntary motor activitiy. </w:t>
      </w:r>
      <w:r w:rsidRPr="00347B10">
        <w:rPr>
          <w:rFonts w:ascii="Arial" w:hAnsi="Arial" w:cs="Arial"/>
          <w:i/>
          <w:iCs/>
          <w:noProof/>
          <w:sz w:val="24"/>
          <w:szCs w:val="24"/>
        </w:rPr>
        <w:t>Exercise and sport science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Kugelber &amp; Edstrom. (1968). Histochemical composition, distribution of fibres. </w:t>
      </w:r>
      <w:r w:rsidRPr="00347B10">
        <w:rPr>
          <w:rFonts w:ascii="Arial" w:hAnsi="Arial" w:cs="Arial"/>
          <w:i/>
          <w:iCs/>
          <w:noProof/>
          <w:sz w:val="24"/>
          <w:szCs w:val="24"/>
        </w:rPr>
        <w:t>J. Neurol. Neurosurg. Psychiat.</w:t>
      </w:r>
      <w:r w:rsidRPr="00347B10">
        <w:rPr>
          <w:rFonts w:ascii="Arial" w:hAnsi="Arial" w:cs="Arial"/>
          <w:noProof/>
          <w:sz w:val="24"/>
          <w:szCs w:val="24"/>
        </w:rPr>
        <w:t xml:space="preserve"> </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Lambert, M. I., Mujika, I. (2013). Physiology of exercise training. </w:t>
      </w:r>
      <w:r w:rsidRPr="00347B10">
        <w:rPr>
          <w:rFonts w:ascii="Arial" w:hAnsi="Arial" w:cs="Arial"/>
          <w:i/>
          <w:iCs/>
          <w:noProof/>
          <w:sz w:val="24"/>
          <w:szCs w:val="24"/>
        </w:rPr>
        <w:t>Recovery for Performance in Sport</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Lamberts, R. P. et al. (2010). Measuring submaximal performance parameters to monitor fatigue and predict cycling performance. </w:t>
      </w:r>
      <w:r w:rsidRPr="00347B10">
        <w:rPr>
          <w:rFonts w:ascii="Arial" w:hAnsi="Arial" w:cs="Arial"/>
          <w:i/>
          <w:iCs/>
          <w:noProof/>
          <w:sz w:val="24"/>
          <w:szCs w:val="24"/>
        </w:rPr>
        <w:t>Eur. J. Appl.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Lancha Junior, A. (1996). Atividade física, suplementação nutricional de aminoácidos e resistência periférica à insulina. </w:t>
      </w:r>
      <w:r w:rsidRPr="00347B10">
        <w:rPr>
          <w:rFonts w:ascii="Arial" w:hAnsi="Arial" w:cs="Arial"/>
          <w:i/>
          <w:iCs/>
          <w:noProof/>
          <w:sz w:val="24"/>
          <w:szCs w:val="24"/>
        </w:rPr>
        <w:t>Revista Paulista de Educação fisica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Lehmann, M.; Foster, C.; Keul, J. (1993). Overtraining in endurance athletes: a brief review. </w:t>
      </w:r>
      <w:r w:rsidRPr="00347B10">
        <w:rPr>
          <w:rFonts w:ascii="Arial" w:hAnsi="Arial" w:cs="Arial"/>
          <w:i/>
          <w:iCs/>
          <w:noProof/>
          <w:sz w:val="24"/>
          <w:szCs w:val="24"/>
        </w:rPr>
        <w:t>Medicine and Science in Sports and Exercise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Leick et al. (2010). Effect of distillers dried grains with solubles and ractopamine (Paylean) on quality and shelf-life of fresh pork and bacon. </w:t>
      </w:r>
      <w:r w:rsidRPr="00347B10">
        <w:rPr>
          <w:rFonts w:ascii="Arial" w:hAnsi="Arial" w:cs="Arial"/>
          <w:i/>
          <w:iCs/>
          <w:noProof/>
          <w:sz w:val="24"/>
          <w:szCs w:val="24"/>
        </w:rPr>
        <w:t>Journal of Animal Science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Lo, P.; Dudley, G. (1987). Endurance training reduces the magnitude of exerciseinduced hyperammonemia in humans. </w:t>
      </w:r>
      <w:r w:rsidRPr="00347B10">
        <w:rPr>
          <w:rFonts w:ascii="Arial" w:hAnsi="Arial" w:cs="Arial"/>
          <w:i/>
          <w:iCs/>
          <w:noProof/>
          <w:sz w:val="24"/>
          <w:szCs w:val="24"/>
        </w:rPr>
        <w:t>J Appl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 Giandolini , N Horvais , J Rossi , G Y Millet , J-B Morin , P Samozino . (2015). Acute and delayed peripheral and central neuromuscular alterations induced by a short and intense downhill trail run. </w:t>
      </w:r>
      <w:r w:rsidRPr="00347B10">
        <w:rPr>
          <w:rFonts w:ascii="Arial" w:hAnsi="Arial" w:cs="Arial"/>
          <w:i/>
          <w:iCs/>
          <w:noProof/>
          <w:sz w:val="24"/>
          <w:szCs w:val="24"/>
        </w:rPr>
        <w:t>Scand J Med Sci Sports</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Mannion, A.F.; Dolan, P. (1996). Relationship between myoelectric and mechanical manifestations of fatigue in the quadriceps femoris muscle group. </w:t>
      </w:r>
      <w:r w:rsidRPr="00347B10">
        <w:rPr>
          <w:rFonts w:ascii="Arial" w:hAnsi="Arial" w:cs="Arial"/>
          <w:i/>
          <w:iCs/>
          <w:noProof/>
          <w:sz w:val="24"/>
          <w:szCs w:val="24"/>
        </w:rPr>
        <w:t>Eur.J.Appl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McArdle, W.; Katch, F.; Katch, V. (1998). Fisiologia do exercicio: energia, nutrição e desempenho humano. </w:t>
      </w:r>
      <w:r w:rsidRPr="00347B10">
        <w:rPr>
          <w:rFonts w:ascii="Arial" w:hAnsi="Arial" w:cs="Arial"/>
          <w:i/>
          <w:iCs/>
          <w:noProof/>
          <w:sz w:val="24"/>
          <w:szCs w:val="24"/>
        </w:rPr>
        <w:t>Rio de Janeiro</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McKenna, M. (1992). The roles of ionic processes in muscular fatigue during. </w:t>
      </w:r>
      <w:r w:rsidRPr="00347B10">
        <w:rPr>
          <w:rFonts w:ascii="Arial" w:hAnsi="Arial" w:cs="Arial"/>
          <w:i/>
          <w:iCs/>
          <w:noProof/>
          <w:sz w:val="24"/>
          <w:szCs w:val="24"/>
        </w:rPr>
        <w:t>Sports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McLester, J. (1997). Muscle contraction and fatigue – the role of adenosine 5´-diphosphate and inorganic phosphate. </w:t>
      </w:r>
      <w:r w:rsidRPr="00347B10">
        <w:rPr>
          <w:rFonts w:ascii="Arial" w:hAnsi="Arial" w:cs="Arial"/>
          <w:i/>
          <w:iCs/>
          <w:noProof/>
          <w:sz w:val="24"/>
          <w:szCs w:val="24"/>
        </w:rPr>
        <w:t>Sports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Meeusen &amp; cols. (2006). Prevention, diagnosis and treatment of the Overtraining Syndrome. </w:t>
      </w:r>
      <w:r w:rsidRPr="00347B10">
        <w:rPr>
          <w:rFonts w:ascii="Arial" w:hAnsi="Arial" w:cs="Arial"/>
          <w:i/>
          <w:iCs/>
          <w:noProof/>
          <w:sz w:val="24"/>
          <w:szCs w:val="24"/>
        </w:rPr>
        <w:t> </w:t>
      </w:r>
      <w:r w:rsidRPr="00347B10">
        <w:rPr>
          <w:rFonts w:ascii="Arial" w:hAnsi="Arial" w:cs="Arial"/>
          <w:i/>
          <w:iCs/>
          <w:noProof/>
          <w:sz w:val="24"/>
          <w:szCs w:val="24"/>
        </w:rPr>
        <w:t>European Journal of Sport Science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lastRenderedPageBreak/>
        <w:t xml:space="preserve">Millet &amp; cols. (2003). Neuromuscular and cardiovascular fatigue analysis after competing in a mountain marathon. </w:t>
      </w:r>
      <w:r w:rsidRPr="00347B10">
        <w:rPr>
          <w:rFonts w:ascii="Arial" w:hAnsi="Arial" w:cs="Arial"/>
          <w:i/>
          <w:iCs/>
          <w:noProof/>
          <w:sz w:val="24"/>
          <w:szCs w:val="24"/>
        </w:rPr>
        <w:t>Revista Internacional de Ciencias del Deporte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Mizelman, E. (2018). Vertical Jump As a Measure of Neuromuscular Fatigue. </w:t>
      </w:r>
      <w:r w:rsidRPr="00347B10">
        <w:rPr>
          <w:rFonts w:ascii="Arial" w:hAnsi="Arial" w:cs="Arial"/>
          <w:i/>
          <w:iCs/>
          <w:noProof/>
          <w:sz w:val="24"/>
          <w:szCs w:val="24"/>
        </w:rPr>
        <w:t>Journal of Exercise Physiology &amp; Sports Nutrition</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Mora. (1995). Actividad física y salud: aclaración conceptual. </w:t>
      </w:r>
      <w:r w:rsidRPr="00347B10">
        <w:rPr>
          <w:rFonts w:ascii="Arial" w:hAnsi="Arial" w:cs="Arial"/>
          <w:i/>
          <w:iCs/>
          <w:noProof/>
          <w:sz w:val="24"/>
          <w:szCs w:val="24"/>
        </w:rPr>
        <w:t>EFdeportes</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Mujika, I. (2013). Endurance Training – Infographic Edition. En I. Mujika, </w:t>
      </w:r>
      <w:r w:rsidRPr="00347B10">
        <w:rPr>
          <w:rFonts w:ascii="Arial" w:hAnsi="Arial" w:cs="Arial"/>
          <w:i/>
          <w:iCs/>
          <w:noProof/>
          <w:sz w:val="24"/>
          <w:szCs w:val="24"/>
        </w:rPr>
        <w:t>Endurance Training – Infographic Edition.</w:t>
      </w:r>
      <w:r w:rsidRPr="00347B10">
        <w:rPr>
          <w:rFonts w:ascii="Arial" w:hAnsi="Arial" w:cs="Arial"/>
          <w:noProof/>
          <w:sz w:val="24"/>
          <w:szCs w:val="24"/>
        </w:rPr>
        <w:t xml:space="preserve"> </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Nakamura, Y.; Schwartz, A. (1972). The influence of hydrogen ion concentrations by skeletal muscle sarcoplasmic reticulum. </w:t>
      </w:r>
      <w:r w:rsidRPr="00347B10">
        <w:rPr>
          <w:rFonts w:ascii="Arial" w:hAnsi="Arial" w:cs="Arial"/>
          <w:i/>
          <w:iCs/>
          <w:noProof/>
          <w:sz w:val="24"/>
          <w:szCs w:val="24"/>
        </w:rPr>
        <w:t>J Gen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Natilia, A. (2014). Etiologia del running. </w:t>
      </w:r>
      <w:r w:rsidRPr="00347B10">
        <w:rPr>
          <w:rFonts w:ascii="Arial" w:hAnsi="Arial" w:cs="Arial"/>
          <w:i/>
          <w:iCs/>
          <w:noProof/>
          <w:sz w:val="24"/>
          <w:szCs w:val="24"/>
        </w:rPr>
        <w:t>Universidad de Granada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Newsholme, E.; Blomstrand, E.; Ekblom, B. (1992). Physical and mental fatigue:Metabolic mechanisms and importance of plasma amino acids. </w:t>
      </w:r>
      <w:r w:rsidRPr="00347B10">
        <w:rPr>
          <w:rFonts w:ascii="Arial" w:hAnsi="Arial" w:cs="Arial"/>
          <w:i/>
          <w:iCs/>
          <w:noProof/>
          <w:sz w:val="24"/>
          <w:szCs w:val="24"/>
        </w:rPr>
        <w:t>Sport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Nybo, L.; Dalsgaard, M. (2005). Cerebral ammonia uptake and accumulation during prolonged exercise in humans. </w:t>
      </w:r>
      <w:r w:rsidRPr="00347B10">
        <w:rPr>
          <w:rFonts w:ascii="Arial" w:hAnsi="Arial" w:cs="Arial"/>
          <w:i/>
          <w:iCs/>
          <w:noProof/>
          <w:sz w:val="24"/>
          <w:szCs w:val="24"/>
        </w:rPr>
        <w:t>J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P. O. Astrand (coord.), Roy J. Shephard (coord.). (1996). La resistencia en el deporte. En P. O. Roy J. Shephard, </w:t>
      </w:r>
      <w:r w:rsidRPr="00347B10">
        <w:rPr>
          <w:rFonts w:ascii="Arial" w:hAnsi="Arial" w:cs="Arial"/>
          <w:i/>
          <w:iCs/>
          <w:noProof/>
          <w:sz w:val="24"/>
          <w:szCs w:val="24"/>
        </w:rPr>
        <w:t>La resistencia en el deporte</w:t>
      </w:r>
      <w:r w:rsidRPr="00347B10">
        <w:rPr>
          <w:rFonts w:ascii="Arial" w:hAnsi="Arial" w:cs="Arial"/>
          <w:noProof/>
          <w:sz w:val="24"/>
          <w:szCs w:val="24"/>
        </w:rPr>
        <w:t xml:space="preserve"> (págs. 103-114). Paidotribo.</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Pagala, M.; Ravindran, K.; Amaladevi, B.; Namba, T.; Grob, D. (1994). Potassium and caffeine contractures of mouse muscle before and after fatiguin stimulation. </w:t>
      </w:r>
      <w:r w:rsidRPr="00347B10">
        <w:rPr>
          <w:rFonts w:ascii="Arial" w:hAnsi="Arial" w:cs="Arial"/>
          <w:i/>
          <w:iCs/>
          <w:noProof/>
          <w:sz w:val="24"/>
          <w:szCs w:val="24"/>
        </w:rPr>
        <w:t>Muscle and Nerve</w:t>
      </w:r>
      <w:r w:rsidRPr="00347B10">
        <w:rPr>
          <w:rFonts w:ascii="Arial" w:hAnsi="Arial" w:cs="Arial"/>
          <w:noProof/>
          <w:sz w:val="24"/>
          <w:szCs w:val="24"/>
        </w:rPr>
        <w:t>, .</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Possible mechanisms of central nervous system fatigue during exercise. (199).</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Roberts, D.; Smith, D. (1989). Biochemical aspects of peripheral muscle fatigue. </w:t>
      </w:r>
      <w:r w:rsidRPr="00347B10">
        <w:rPr>
          <w:rFonts w:ascii="Arial" w:hAnsi="Arial" w:cs="Arial"/>
          <w:i/>
          <w:iCs/>
          <w:noProof/>
          <w:sz w:val="24"/>
          <w:szCs w:val="24"/>
        </w:rPr>
        <w:t>Sports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Rodriquez, E. A. (2015). Mecanismos Fisiológicos de la fatiga neuromuscular. </w:t>
      </w:r>
      <w:r w:rsidRPr="00347B10">
        <w:rPr>
          <w:rFonts w:ascii="Arial" w:hAnsi="Arial" w:cs="Arial"/>
          <w:i/>
          <w:iCs/>
          <w:noProof/>
          <w:sz w:val="24"/>
          <w:szCs w:val="24"/>
        </w:rPr>
        <w:t>Revista Médica de Costa Rica y Centroamérica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Rossi &amp; Tirapegui. (1999). Aspectos atuais sobre o exercicio físico, fadiga e nutricao. </w:t>
      </w:r>
      <w:r w:rsidRPr="00347B10">
        <w:rPr>
          <w:rFonts w:ascii="Arial" w:hAnsi="Arial" w:cs="Arial"/>
          <w:i/>
          <w:iCs/>
          <w:noProof/>
          <w:sz w:val="24"/>
          <w:szCs w:val="24"/>
        </w:rPr>
        <w:t>Revista Paulista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Sahlin, K. (1992). Metabolic factors in fatigue. </w:t>
      </w:r>
      <w:r w:rsidRPr="00347B10">
        <w:rPr>
          <w:rFonts w:ascii="Arial" w:hAnsi="Arial" w:cs="Arial"/>
          <w:i/>
          <w:iCs/>
          <w:noProof/>
          <w:sz w:val="24"/>
          <w:szCs w:val="24"/>
        </w:rPr>
        <w:t>Sport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Santos, M.; Dezan, V.; Sarraf, T. . (2003). Bases metabólicas da fadiga muscular aguda. </w:t>
      </w:r>
      <w:r w:rsidRPr="00347B10">
        <w:rPr>
          <w:rFonts w:ascii="Arial" w:hAnsi="Arial" w:cs="Arial"/>
          <w:i/>
          <w:iCs/>
          <w:noProof/>
          <w:sz w:val="24"/>
          <w:szCs w:val="24"/>
        </w:rPr>
        <w:t>Rev. Bras. Ciên. e Mov. Brasília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Scott. (2001). The Effects of Fatigue and Sleepiness on Nurse Performance and Patient Safety.</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Silva, A.; Oliveira, F.; Silva, M. (2006). Mecanismo de Fadiga durante o exercicio fisico. </w:t>
      </w:r>
      <w:r w:rsidRPr="00347B10">
        <w:rPr>
          <w:rFonts w:ascii="Arial" w:hAnsi="Arial" w:cs="Arial"/>
          <w:i/>
          <w:iCs/>
          <w:noProof/>
          <w:sz w:val="24"/>
          <w:szCs w:val="24"/>
        </w:rPr>
        <w:t>Revista Brasileira de cineantropometria Desempenho Human</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lastRenderedPageBreak/>
        <w:t xml:space="preserve">Silva, S.; Goncalves, M. (2003). Análise da fadiga muscular pela amplitude do sinal. </w:t>
      </w:r>
      <w:r w:rsidRPr="00347B10">
        <w:rPr>
          <w:rFonts w:ascii="Arial" w:hAnsi="Arial" w:cs="Arial"/>
          <w:i/>
          <w:iCs/>
          <w:noProof/>
          <w:sz w:val="24"/>
          <w:szCs w:val="24"/>
        </w:rPr>
        <w:t>Rev Bras. Ci. E Mov. Brasilia</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Skof &amp; Strojnik. (2006). Neuromuscular fatigue and recovery dynamics following prolonged continuous run at anaerobic threshold. </w:t>
      </w:r>
      <w:r w:rsidRPr="00347B10">
        <w:rPr>
          <w:rFonts w:ascii="Arial" w:hAnsi="Arial" w:cs="Arial"/>
          <w:i/>
          <w:iCs/>
          <w:noProof/>
          <w:sz w:val="24"/>
          <w:szCs w:val="24"/>
        </w:rPr>
        <w:t>British Journal of Sports Medicine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Snow. (2000). Effect of carbohydrate ingestion on ammonia metabolism during exercise in humans. </w:t>
      </w:r>
      <w:r w:rsidRPr="00347B10">
        <w:rPr>
          <w:rFonts w:ascii="Arial" w:hAnsi="Arial" w:cs="Arial"/>
          <w:i/>
          <w:iCs/>
          <w:noProof/>
          <w:sz w:val="24"/>
          <w:szCs w:val="24"/>
        </w:rPr>
        <w:t>J Appl Physiol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Snyder. (1998). Overtraining and glycogen depletion hypothesis. </w:t>
      </w:r>
      <w:r w:rsidRPr="00347B10">
        <w:rPr>
          <w:rFonts w:ascii="Arial" w:hAnsi="Arial" w:cs="Arial"/>
          <w:i/>
          <w:iCs/>
          <w:noProof/>
          <w:sz w:val="24"/>
          <w:szCs w:val="24"/>
        </w:rPr>
        <w:t>Medicine and Science in Sports and Exercise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Stackhouse, S et. Al. (2000). Measurment of central activation failure of the quadriceps femoris in healthy adults. </w:t>
      </w:r>
      <w:r w:rsidRPr="00347B10">
        <w:rPr>
          <w:rFonts w:ascii="Arial" w:hAnsi="Arial" w:cs="Arial"/>
          <w:i/>
          <w:iCs/>
          <w:noProof/>
          <w:sz w:val="24"/>
          <w:szCs w:val="24"/>
        </w:rPr>
        <w:t>Muscle and nerve</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Sunnerhagen, K; Et A. (2000). Electrophysiologic evaluation of muscle fatigue development and recovery in late polio. </w:t>
      </w:r>
      <w:r w:rsidRPr="00347B10">
        <w:rPr>
          <w:rFonts w:ascii="Arial" w:hAnsi="Arial" w:cs="Arial"/>
          <w:i/>
          <w:iCs/>
          <w:noProof/>
          <w:sz w:val="24"/>
          <w:szCs w:val="24"/>
        </w:rPr>
        <w:t>Arch Phys Med Rehabil</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T J Carroll , J L Taylor , S C Gandevia. (2017). Recovery of central and peripheral neuromuscular fatigue after exercise. </w:t>
      </w:r>
      <w:r w:rsidRPr="00347B10">
        <w:rPr>
          <w:rFonts w:ascii="Arial" w:hAnsi="Arial" w:cs="Arial"/>
          <w:i/>
          <w:iCs/>
          <w:noProof/>
          <w:sz w:val="24"/>
          <w:szCs w:val="24"/>
        </w:rPr>
        <w:t xml:space="preserve">J Appl Physiol </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Weineck, J. (2015). Entrenamiento Total. En J. Weineck, </w:t>
      </w:r>
      <w:r w:rsidRPr="00347B10">
        <w:rPr>
          <w:rFonts w:ascii="Arial" w:hAnsi="Arial" w:cs="Arial"/>
          <w:i/>
          <w:iCs/>
          <w:noProof/>
          <w:sz w:val="24"/>
          <w:szCs w:val="24"/>
        </w:rPr>
        <w:t>Entrenamiento total.</w:t>
      </w:r>
      <w:r w:rsidRPr="00347B10">
        <w:rPr>
          <w:rFonts w:ascii="Arial" w:hAnsi="Arial" w:cs="Arial"/>
          <w:noProof/>
          <w:sz w:val="24"/>
          <w:szCs w:val="24"/>
        </w:rPr>
        <w:t xml:space="preserve"> Paidotribo.</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Williams, J.; et al. (1998). Functional aspects of skeletal muscle contractile apparatus and sarcoplasmic reticulum after fatigue. </w:t>
      </w:r>
      <w:r w:rsidRPr="00347B10">
        <w:rPr>
          <w:rFonts w:ascii="Arial" w:hAnsi="Arial" w:cs="Arial"/>
          <w:i/>
          <w:iCs/>
          <w:noProof/>
          <w:sz w:val="24"/>
          <w:szCs w:val="24"/>
        </w:rPr>
        <w:t>American physiological society</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Wim Ament , Gijsbertus J Verkerke. (2009). Exercise and fatigue. </w:t>
      </w:r>
      <w:r w:rsidRPr="00347B10">
        <w:rPr>
          <w:rFonts w:ascii="Arial" w:hAnsi="Arial" w:cs="Arial"/>
          <w:i/>
          <w:iCs/>
          <w:noProof/>
          <w:sz w:val="24"/>
          <w:szCs w:val="24"/>
        </w:rPr>
        <w:t>Sports Med</w:t>
      </w:r>
      <w:r w:rsidRPr="00347B10">
        <w:rPr>
          <w:rFonts w:ascii="Arial" w:hAnsi="Arial" w:cs="Arial"/>
          <w:noProof/>
          <w:sz w:val="24"/>
          <w:szCs w:val="24"/>
        </w:rPr>
        <w:t>.</w:t>
      </w:r>
    </w:p>
    <w:p w:rsidR="00347B10" w:rsidRPr="00347B10" w:rsidRDefault="00347B10" w:rsidP="00347B10">
      <w:pPr>
        <w:pStyle w:val="Bibliografa"/>
        <w:ind w:left="720" w:hanging="720"/>
        <w:rPr>
          <w:rFonts w:ascii="Arial" w:hAnsi="Arial" w:cs="Arial"/>
          <w:noProof/>
          <w:sz w:val="24"/>
          <w:szCs w:val="24"/>
        </w:rPr>
      </w:pPr>
      <w:r w:rsidRPr="00347B10">
        <w:rPr>
          <w:rFonts w:ascii="Arial" w:hAnsi="Arial" w:cs="Arial"/>
          <w:noProof/>
          <w:sz w:val="24"/>
          <w:szCs w:val="24"/>
        </w:rPr>
        <w:t xml:space="preserve">Yuan, Y. (2002). Ammonia threshold- comparation to lactate threshold, correlation to other physiological parameters and response to training. . </w:t>
      </w:r>
      <w:r w:rsidRPr="00347B10">
        <w:rPr>
          <w:rFonts w:ascii="Arial" w:hAnsi="Arial" w:cs="Arial"/>
          <w:i/>
          <w:iCs/>
          <w:noProof/>
          <w:sz w:val="24"/>
          <w:szCs w:val="24"/>
        </w:rPr>
        <w:t>Scand J Med Sci Sports</w:t>
      </w:r>
      <w:r w:rsidRPr="00347B10">
        <w:rPr>
          <w:rFonts w:ascii="Arial" w:hAnsi="Arial" w:cs="Arial"/>
          <w:noProof/>
          <w:sz w:val="24"/>
          <w:szCs w:val="24"/>
        </w:rPr>
        <w:t>.</w:t>
      </w:r>
    </w:p>
    <w:p w:rsidR="007619D5" w:rsidRDefault="00A514C7" w:rsidP="00347B10">
      <w:pPr>
        <w:tabs>
          <w:tab w:val="left" w:pos="6930"/>
        </w:tabs>
        <w:spacing w:line="360" w:lineRule="auto"/>
        <w:rPr>
          <w:rFonts w:ascii="Arial" w:hAnsi="Arial" w:cs="Arial"/>
          <w:bCs/>
          <w:sz w:val="24"/>
          <w:szCs w:val="24"/>
          <w:lang w:val="es-ES"/>
        </w:rPr>
      </w:pPr>
      <w:r w:rsidRPr="00347B10">
        <w:rPr>
          <w:rFonts w:ascii="Arial" w:hAnsi="Arial" w:cs="Arial"/>
          <w:sz w:val="24"/>
          <w:szCs w:val="24"/>
        </w:rPr>
        <w:fldChar w:fldCharType="end"/>
      </w:r>
    </w:p>
    <w:p w:rsidR="00E44C88" w:rsidRPr="00F05B4E" w:rsidRDefault="00E44C88" w:rsidP="00F05B4E">
      <w:pPr>
        <w:tabs>
          <w:tab w:val="left" w:pos="6930"/>
        </w:tabs>
        <w:spacing w:line="360" w:lineRule="auto"/>
        <w:rPr>
          <w:rFonts w:ascii="Arial" w:hAnsi="Arial" w:cs="Arial"/>
          <w:bCs/>
          <w:sz w:val="24"/>
          <w:szCs w:val="24"/>
          <w:lang w:val="es-ES"/>
        </w:rPr>
      </w:pPr>
    </w:p>
    <w:p w:rsidR="00AC3362" w:rsidRDefault="00412028" w:rsidP="00412028">
      <w:pPr>
        <w:pStyle w:val="Ttulo2"/>
        <w:rPr>
          <w:rFonts w:ascii="Arial" w:hAnsi="Arial" w:cs="Arial"/>
          <w:b/>
          <w:color w:val="auto"/>
          <w:sz w:val="24"/>
          <w:szCs w:val="24"/>
        </w:rPr>
      </w:pPr>
      <w:bookmarkStart w:id="36" w:name="_Toc48125185"/>
      <w:r w:rsidRPr="00412028">
        <w:rPr>
          <w:rFonts w:ascii="Arial" w:hAnsi="Arial" w:cs="Arial"/>
          <w:b/>
          <w:color w:val="auto"/>
          <w:sz w:val="24"/>
          <w:szCs w:val="24"/>
        </w:rPr>
        <w:t>Anexo:</w:t>
      </w:r>
      <w:bookmarkEnd w:id="36"/>
    </w:p>
    <w:p w:rsidR="00CB3DFC" w:rsidRDefault="00CB3DFC" w:rsidP="00CB3DFC"/>
    <w:p w:rsidR="009A72F7" w:rsidRDefault="00CB3DFC" w:rsidP="00601E70">
      <w:pPr>
        <w:rPr>
          <w:rFonts w:ascii="Arial" w:hAnsi="Arial" w:cs="Arial"/>
          <w:b/>
          <w:sz w:val="24"/>
          <w:szCs w:val="24"/>
          <w:u w:val="single"/>
        </w:rPr>
      </w:pPr>
      <w:r>
        <w:rPr>
          <w:rFonts w:ascii="Arial" w:hAnsi="Arial" w:cs="Arial"/>
          <w:b/>
          <w:sz w:val="24"/>
          <w:szCs w:val="24"/>
          <w:u w:val="single"/>
        </w:rPr>
        <w:t>Evaluaciones pre</w:t>
      </w:r>
    </w:p>
    <w:p w:rsidR="00601E70" w:rsidRPr="00D60DB1" w:rsidRDefault="00D60DB1" w:rsidP="00D60DB1">
      <w:pPr>
        <w:rPr>
          <w:rFonts w:ascii="Arial" w:hAnsi="Arial" w:cs="Arial"/>
          <w:b/>
          <w:sz w:val="24"/>
          <w:szCs w:val="24"/>
          <w:u w:val="single"/>
        </w:rPr>
      </w:pPr>
      <w:r w:rsidRPr="00D60DB1">
        <w:rPr>
          <w:noProof/>
          <w:lang w:val="es-ES" w:eastAsia="es-ES"/>
        </w:rPr>
        <w:drawing>
          <wp:inline distT="0" distB="0" distL="0" distR="0">
            <wp:extent cx="5400675" cy="169058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90580"/>
                    </a:xfrm>
                    <a:prstGeom prst="rect">
                      <a:avLst/>
                    </a:prstGeom>
                    <a:noFill/>
                    <a:ln>
                      <a:noFill/>
                    </a:ln>
                  </pic:spPr>
                </pic:pic>
              </a:graphicData>
            </a:graphic>
          </wp:inline>
        </w:drawing>
      </w:r>
    </w:p>
    <w:p w:rsidR="007619D5" w:rsidRPr="00CB3DFC" w:rsidRDefault="00CB3DFC" w:rsidP="00021D27">
      <w:pPr>
        <w:tabs>
          <w:tab w:val="left" w:pos="6930"/>
        </w:tabs>
        <w:spacing w:line="360" w:lineRule="auto"/>
        <w:rPr>
          <w:rFonts w:ascii="Arial" w:hAnsi="Arial" w:cs="Arial"/>
          <w:b/>
          <w:sz w:val="24"/>
          <w:szCs w:val="24"/>
          <w:u w:val="single"/>
        </w:rPr>
      </w:pPr>
      <w:r w:rsidRPr="00CB3DFC">
        <w:rPr>
          <w:rFonts w:ascii="Arial" w:hAnsi="Arial" w:cs="Arial"/>
          <w:b/>
          <w:sz w:val="24"/>
          <w:szCs w:val="24"/>
          <w:u w:val="single"/>
        </w:rPr>
        <w:lastRenderedPageBreak/>
        <w:t>Evaluaciones post 10 min.</w:t>
      </w:r>
    </w:p>
    <w:p w:rsidR="00351DCA" w:rsidRPr="00351DCA" w:rsidRDefault="00D60DB1" w:rsidP="00021D27">
      <w:pPr>
        <w:tabs>
          <w:tab w:val="left" w:pos="6930"/>
        </w:tabs>
        <w:spacing w:line="360" w:lineRule="auto"/>
      </w:pPr>
      <w:r w:rsidRPr="00D60DB1">
        <w:rPr>
          <w:noProof/>
          <w:lang w:val="es-ES" w:eastAsia="es-ES"/>
        </w:rPr>
        <w:drawing>
          <wp:inline distT="0" distB="0" distL="0" distR="0">
            <wp:extent cx="3343275" cy="21050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3275" cy="2105025"/>
                    </a:xfrm>
                    <a:prstGeom prst="rect">
                      <a:avLst/>
                    </a:prstGeom>
                    <a:noFill/>
                    <a:ln>
                      <a:noFill/>
                    </a:ln>
                  </pic:spPr>
                </pic:pic>
              </a:graphicData>
            </a:graphic>
          </wp:inline>
        </w:drawing>
      </w:r>
    </w:p>
    <w:p w:rsidR="00D60DB1" w:rsidRDefault="00D60DB1" w:rsidP="00021D27">
      <w:pPr>
        <w:tabs>
          <w:tab w:val="left" w:pos="6930"/>
        </w:tabs>
        <w:spacing w:line="360" w:lineRule="auto"/>
        <w:rPr>
          <w:rFonts w:ascii="Arial" w:hAnsi="Arial" w:cs="Arial"/>
          <w:b/>
          <w:sz w:val="24"/>
          <w:szCs w:val="24"/>
          <w:u w:val="single"/>
        </w:rPr>
      </w:pPr>
    </w:p>
    <w:p w:rsidR="00CB3DFC" w:rsidRPr="00D60DB1" w:rsidRDefault="00E2686F" w:rsidP="00021D27">
      <w:pPr>
        <w:tabs>
          <w:tab w:val="left" w:pos="6930"/>
        </w:tabs>
        <w:spacing w:line="360" w:lineRule="auto"/>
        <w:rPr>
          <w:rFonts w:ascii="Arial" w:hAnsi="Arial" w:cs="Arial"/>
          <w:b/>
          <w:sz w:val="24"/>
          <w:szCs w:val="24"/>
          <w:u w:val="single"/>
        </w:rPr>
      </w:pPr>
      <w:r>
        <w:rPr>
          <w:rFonts w:ascii="Arial" w:hAnsi="Arial" w:cs="Arial"/>
          <w:b/>
          <w:sz w:val="24"/>
          <w:szCs w:val="24"/>
          <w:u w:val="single"/>
        </w:rPr>
        <w:t>Evaluaciones post 2 H</w:t>
      </w:r>
      <w:r w:rsidR="00CB3DFC" w:rsidRPr="00CB3DFC">
        <w:rPr>
          <w:rFonts w:ascii="Arial" w:hAnsi="Arial" w:cs="Arial"/>
          <w:b/>
          <w:sz w:val="24"/>
          <w:szCs w:val="24"/>
          <w:u w:val="single"/>
        </w:rPr>
        <w:t>s</w:t>
      </w:r>
    </w:p>
    <w:p w:rsidR="004A33F5" w:rsidRDefault="00D60DB1" w:rsidP="00021D27">
      <w:pPr>
        <w:tabs>
          <w:tab w:val="left" w:pos="6930"/>
        </w:tabs>
        <w:spacing w:line="360" w:lineRule="auto"/>
        <w:rPr>
          <w:rFonts w:ascii="Arial" w:hAnsi="Arial" w:cs="Arial"/>
          <w:b/>
          <w:sz w:val="24"/>
          <w:szCs w:val="24"/>
          <w:u w:val="single"/>
        </w:rPr>
      </w:pPr>
      <w:r w:rsidRPr="00D60DB1">
        <w:rPr>
          <w:noProof/>
          <w:lang w:val="es-ES" w:eastAsia="es-ES"/>
        </w:rPr>
        <w:drawing>
          <wp:inline distT="0" distB="0" distL="0" distR="0">
            <wp:extent cx="2857500" cy="2105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p>
    <w:p w:rsidR="00351DCA" w:rsidRDefault="00351DCA" w:rsidP="00021D27">
      <w:pPr>
        <w:tabs>
          <w:tab w:val="left" w:pos="6930"/>
        </w:tabs>
        <w:spacing w:line="360" w:lineRule="auto"/>
        <w:rPr>
          <w:rFonts w:ascii="Arial" w:hAnsi="Arial" w:cs="Arial"/>
          <w:b/>
          <w:sz w:val="24"/>
          <w:szCs w:val="24"/>
          <w:u w:val="single"/>
        </w:rPr>
      </w:pPr>
    </w:p>
    <w:p w:rsidR="00351DCA" w:rsidRDefault="00351DCA" w:rsidP="00021D27">
      <w:pPr>
        <w:tabs>
          <w:tab w:val="left" w:pos="6930"/>
        </w:tabs>
        <w:spacing w:line="360" w:lineRule="auto"/>
        <w:rPr>
          <w:rFonts w:ascii="Arial" w:hAnsi="Arial" w:cs="Arial"/>
          <w:b/>
          <w:sz w:val="24"/>
          <w:szCs w:val="24"/>
          <w:u w:val="single"/>
        </w:rPr>
      </w:pPr>
    </w:p>
    <w:p w:rsidR="00D60DB1" w:rsidRPr="00CB3DFC" w:rsidRDefault="00E2686F" w:rsidP="00021D27">
      <w:pPr>
        <w:tabs>
          <w:tab w:val="left" w:pos="6930"/>
        </w:tabs>
        <w:spacing w:line="360" w:lineRule="auto"/>
        <w:rPr>
          <w:rFonts w:ascii="Arial" w:hAnsi="Arial" w:cs="Arial"/>
          <w:b/>
          <w:sz w:val="24"/>
          <w:szCs w:val="24"/>
          <w:u w:val="single"/>
        </w:rPr>
      </w:pPr>
      <w:r>
        <w:rPr>
          <w:rFonts w:ascii="Arial" w:hAnsi="Arial" w:cs="Arial"/>
          <w:b/>
          <w:sz w:val="24"/>
          <w:szCs w:val="24"/>
          <w:u w:val="single"/>
        </w:rPr>
        <w:t>Evaluaciones post 24 H</w:t>
      </w:r>
      <w:r w:rsidR="00CB3DFC" w:rsidRPr="00CB3DFC">
        <w:rPr>
          <w:rFonts w:ascii="Arial" w:hAnsi="Arial" w:cs="Arial"/>
          <w:b/>
          <w:sz w:val="24"/>
          <w:szCs w:val="24"/>
          <w:u w:val="single"/>
        </w:rPr>
        <w:t>s.</w:t>
      </w:r>
    </w:p>
    <w:p w:rsidR="007619D5" w:rsidRDefault="00D60DB1" w:rsidP="00021D27">
      <w:pPr>
        <w:tabs>
          <w:tab w:val="left" w:pos="6930"/>
        </w:tabs>
        <w:spacing w:line="360" w:lineRule="auto"/>
      </w:pPr>
      <w:r w:rsidRPr="00D60DB1">
        <w:rPr>
          <w:noProof/>
          <w:lang w:val="es-ES" w:eastAsia="es-ES"/>
        </w:rPr>
        <w:lastRenderedPageBreak/>
        <w:drawing>
          <wp:inline distT="0" distB="0" distL="0" distR="0">
            <wp:extent cx="3095625" cy="21050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2105025"/>
                    </a:xfrm>
                    <a:prstGeom prst="rect">
                      <a:avLst/>
                    </a:prstGeom>
                    <a:noFill/>
                    <a:ln>
                      <a:noFill/>
                    </a:ln>
                  </pic:spPr>
                </pic:pic>
              </a:graphicData>
            </a:graphic>
          </wp:inline>
        </w:drawing>
      </w:r>
    </w:p>
    <w:p w:rsidR="007619D5" w:rsidRDefault="00CB3DFC" w:rsidP="00021D27">
      <w:pPr>
        <w:tabs>
          <w:tab w:val="left" w:pos="6930"/>
        </w:tabs>
        <w:spacing w:line="360" w:lineRule="auto"/>
        <w:rPr>
          <w:rFonts w:ascii="Arial" w:hAnsi="Arial" w:cs="Arial"/>
          <w:b/>
          <w:sz w:val="24"/>
          <w:szCs w:val="24"/>
          <w:u w:val="single"/>
        </w:rPr>
      </w:pPr>
      <w:r w:rsidRPr="00CB3DFC">
        <w:rPr>
          <w:rFonts w:ascii="Arial" w:hAnsi="Arial" w:cs="Arial"/>
          <w:b/>
          <w:sz w:val="24"/>
          <w:szCs w:val="24"/>
          <w:u w:val="single"/>
        </w:rPr>
        <w:t>Evaluaciones post 48</w:t>
      </w:r>
      <w:r w:rsidR="00E2686F">
        <w:rPr>
          <w:rFonts w:ascii="Arial" w:hAnsi="Arial" w:cs="Arial"/>
          <w:b/>
          <w:sz w:val="24"/>
          <w:szCs w:val="24"/>
          <w:u w:val="single"/>
        </w:rPr>
        <w:t xml:space="preserve"> Hs</w:t>
      </w:r>
    </w:p>
    <w:p w:rsidR="00D60DB1" w:rsidRPr="00CB3DFC" w:rsidRDefault="00D60DB1" w:rsidP="00021D27">
      <w:pPr>
        <w:tabs>
          <w:tab w:val="left" w:pos="6930"/>
        </w:tabs>
        <w:spacing w:line="360" w:lineRule="auto"/>
        <w:rPr>
          <w:rFonts w:ascii="Arial" w:hAnsi="Arial" w:cs="Arial"/>
          <w:b/>
          <w:sz w:val="24"/>
          <w:szCs w:val="24"/>
          <w:u w:val="single"/>
        </w:rPr>
      </w:pPr>
      <w:r w:rsidRPr="00D60DB1">
        <w:rPr>
          <w:noProof/>
          <w:lang w:val="es-ES" w:eastAsia="es-ES"/>
        </w:rPr>
        <w:drawing>
          <wp:inline distT="0" distB="0" distL="0" distR="0">
            <wp:extent cx="3095625" cy="2105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2105025"/>
                    </a:xfrm>
                    <a:prstGeom prst="rect">
                      <a:avLst/>
                    </a:prstGeom>
                    <a:noFill/>
                    <a:ln>
                      <a:noFill/>
                    </a:ln>
                  </pic:spPr>
                </pic:pic>
              </a:graphicData>
            </a:graphic>
          </wp:inline>
        </w:drawing>
      </w:r>
    </w:p>
    <w:p w:rsidR="009A72F7" w:rsidRDefault="009A72F7" w:rsidP="00021D27">
      <w:pPr>
        <w:tabs>
          <w:tab w:val="left" w:pos="6930"/>
        </w:tabs>
        <w:spacing w:line="360" w:lineRule="auto"/>
      </w:pPr>
    </w:p>
    <w:p w:rsidR="007619D5" w:rsidRDefault="007619D5" w:rsidP="007619D5">
      <w:pPr>
        <w:tabs>
          <w:tab w:val="left" w:pos="6930"/>
        </w:tabs>
        <w:spacing w:line="360" w:lineRule="auto"/>
      </w:pPr>
      <w:r>
        <w:t>TV: TIEMPO VUELO (m/s)</w:t>
      </w:r>
    </w:p>
    <w:p w:rsidR="007619D5" w:rsidRDefault="007619D5" w:rsidP="00021D27">
      <w:pPr>
        <w:tabs>
          <w:tab w:val="left" w:pos="6930"/>
        </w:tabs>
        <w:spacing w:line="360" w:lineRule="auto"/>
      </w:pPr>
      <w:r>
        <w:t>A: ALTURA (cm)</w:t>
      </w:r>
    </w:p>
    <w:p w:rsidR="007619D5" w:rsidRDefault="007619D5" w:rsidP="00021D27">
      <w:pPr>
        <w:tabs>
          <w:tab w:val="left" w:pos="6930"/>
        </w:tabs>
        <w:spacing w:line="360" w:lineRule="auto"/>
      </w:pPr>
    </w:p>
    <w:p w:rsidR="00351DCA" w:rsidRDefault="00351DCA" w:rsidP="00021D27">
      <w:pPr>
        <w:tabs>
          <w:tab w:val="left" w:pos="6930"/>
        </w:tabs>
        <w:spacing w:line="360" w:lineRule="auto"/>
      </w:pPr>
    </w:p>
    <w:p w:rsidR="00601E70" w:rsidRDefault="00601E70" w:rsidP="00021D27">
      <w:pPr>
        <w:tabs>
          <w:tab w:val="left" w:pos="6930"/>
        </w:tabs>
        <w:spacing w:line="360" w:lineRule="auto"/>
      </w:pPr>
      <w:r w:rsidRPr="00601E70">
        <w:rPr>
          <w:noProof/>
          <w:lang w:val="es-ES" w:eastAsia="es-ES"/>
        </w:rPr>
        <w:lastRenderedPageBreak/>
        <w:drawing>
          <wp:anchor distT="0" distB="0" distL="114300" distR="114300" simplePos="0" relativeHeight="251671552" behindDoc="0" locked="0" layoutInCell="1" allowOverlap="1">
            <wp:simplePos x="1076325" y="4276725"/>
            <wp:positionH relativeFrom="column">
              <wp:align>left</wp:align>
            </wp:positionH>
            <wp:positionV relativeFrom="paragraph">
              <wp:align>top</wp:align>
            </wp:positionV>
            <wp:extent cx="4819650" cy="3190875"/>
            <wp:effectExtent l="0" t="0" r="0" b="9525"/>
            <wp:wrapSquare wrapText="bothSides"/>
            <wp:docPr id="32" name="Imagen 32" descr="C:\Users\Usuario\Downloads\WhatsApp Image 2020-08-03 at 13.2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0-08-03 at 13.24.3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9650" cy="3190875"/>
                    </a:xfrm>
                    <a:prstGeom prst="rect">
                      <a:avLst/>
                    </a:prstGeom>
                    <a:ln>
                      <a:noFill/>
                    </a:ln>
                    <a:effectLst>
                      <a:softEdge rad="112500"/>
                    </a:effectLst>
                  </pic:spPr>
                </pic:pic>
              </a:graphicData>
            </a:graphic>
          </wp:anchor>
        </w:drawing>
      </w:r>
      <w:r>
        <w:br w:type="textWrapping" w:clear="all"/>
      </w:r>
      <w:r w:rsidRPr="00601E70">
        <w:rPr>
          <w:noProof/>
          <w:lang w:val="es-ES" w:eastAsia="es-ES"/>
        </w:rPr>
        <w:drawing>
          <wp:inline distT="0" distB="0" distL="0" distR="0">
            <wp:extent cx="4876800" cy="2905125"/>
            <wp:effectExtent l="0" t="0" r="0" b="9525"/>
            <wp:docPr id="31" name="Imagen 31" descr="C:\Users\Usuario\Downloads\WhatsApp Image 2020-08-03 at 13.2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20-08-03 at 13.24.3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6800" cy="2905125"/>
                    </a:xfrm>
                    <a:prstGeom prst="rect">
                      <a:avLst/>
                    </a:prstGeom>
                    <a:ln>
                      <a:noFill/>
                    </a:ln>
                    <a:effectLst>
                      <a:softEdge rad="112500"/>
                    </a:effectLst>
                  </pic:spPr>
                </pic:pic>
              </a:graphicData>
            </a:graphic>
          </wp:inline>
        </w:drawing>
      </w:r>
      <w:r w:rsidRPr="00601E70">
        <w:rPr>
          <w:noProof/>
          <w:lang w:val="es-ES" w:eastAsia="es-ES"/>
        </w:rPr>
        <w:lastRenderedPageBreak/>
        <w:drawing>
          <wp:inline distT="0" distB="0" distL="0" distR="0">
            <wp:extent cx="4905375" cy="2905125"/>
            <wp:effectExtent l="0" t="0" r="9525" b="9525"/>
            <wp:docPr id="30" name="Imagen 30" descr="C:\Users\Usuario\Downloads\WhatsApp Image 2020-08-03 at 13.2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20-08-03 at 13.24.3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5375" cy="2905125"/>
                    </a:xfrm>
                    <a:prstGeom prst="rect">
                      <a:avLst/>
                    </a:prstGeom>
                    <a:ln>
                      <a:noFill/>
                    </a:ln>
                    <a:effectLst>
                      <a:softEdge rad="112500"/>
                    </a:effectLst>
                  </pic:spPr>
                </pic:pic>
              </a:graphicData>
            </a:graphic>
          </wp:inline>
        </w:drawing>
      </w:r>
      <w:r w:rsidRPr="00601E70">
        <w:rPr>
          <w:noProof/>
          <w:lang w:val="es-ES" w:eastAsia="es-ES"/>
        </w:rPr>
        <w:drawing>
          <wp:inline distT="0" distB="0" distL="0" distR="0">
            <wp:extent cx="4886325" cy="3381375"/>
            <wp:effectExtent l="0" t="0" r="9525" b="9525"/>
            <wp:docPr id="29" name="Imagen 29" descr="C:\Users\Usuario\Downloads\WhatsApp Image 2020-08-03 at 13.2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0-08-03 at 13.24.3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3381375"/>
                    </a:xfrm>
                    <a:prstGeom prst="rect">
                      <a:avLst/>
                    </a:prstGeom>
                    <a:ln>
                      <a:noFill/>
                    </a:ln>
                    <a:effectLst>
                      <a:softEdge rad="112500"/>
                    </a:effectLst>
                  </pic:spPr>
                </pic:pic>
              </a:graphicData>
            </a:graphic>
          </wp:inline>
        </w:drawing>
      </w:r>
    </w:p>
    <w:sectPr w:rsidR="00601E70" w:rsidSect="009E45AB">
      <w:footerReference w:type="default" r:id="rId36"/>
      <w:pgSz w:w="11907" w:h="16839" w:code="9"/>
      <w:pgMar w:top="1417" w:right="1701" w:bottom="1417" w:left="1701" w:header="73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F9" w:rsidRDefault="00F47DF9" w:rsidP="000D4075">
      <w:pPr>
        <w:spacing w:after="0" w:line="240" w:lineRule="auto"/>
      </w:pPr>
      <w:r>
        <w:separator/>
      </w:r>
    </w:p>
  </w:endnote>
  <w:endnote w:type="continuationSeparator" w:id="0">
    <w:p w:rsidR="00F47DF9" w:rsidRDefault="00F47DF9" w:rsidP="000D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9208"/>
      <w:docPartObj>
        <w:docPartGallery w:val="Page Numbers (Bottom of Page)"/>
        <w:docPartUnique/>
      </w:docPartObj>
    </w:sdtPr>
    <w:sdtEndPr/>
    <w:sdtContent>
      <w:p w:rsidR="00BB0D04" w:rsidRPr="000D4075" w:rsidRDefault="00BB0D04">
        <w:pPr>
          <w:pStyle w:val="Piedepgina"/>
        </w:pPr>
        <w:r>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61312" behindDoc="0" locked="0" layoutInCell="1" allowOverlap="1" wp14:anchorId="37FE6CA9" wp14:editId="369B512F">
                  <wp:simplePos x="0" y="0"/>
                  <wp:positionH relativeFrom="margin">
                    <wp:align>center</wp:align>
                  </wp:positionH>
                  <wp:positionV relativeFrom="bottomMargin">
                    <wp:align>center</wp:align>
                  </wp:positionV>
                  <wp:extent cx="1282700" cy="343535"/>
                  <wp:effectExtent l="28575" t="19050" r="22225" b="8890"/>
                  <wp:wrapNone/>
                  <wp:docPr id="12" name="Cinta curvada hacia abaj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BB0D04" w:rsidRDefault="00BB0D04">
                              <w:pPr>
                                <w:jc w:val="center"/>
                                <w:rPr>
                                  <w:color w:val="5B9BD5" w:themeColor="accent1"/>
                                </w:rPr>
                              </w:pPr>
                              <w:r>
                                <w:fldChar w:fldCharType="begin"/>
                              </w:r>
                              <w:r>
                                <w:instrText>PAGE    \* MERGEFORMAT</w:instrText>
                              </w:r>
                              <w:r>
                                <w:fldChar w:fldCharType="separate"/>
                              </w:r>
                              <w:r w:rsidR="0024556D" w:rsidRPr="0024556D">
                                <w:rPr>
                                  <w:noProof/>
                                  <w:color w:val="5B9BD5" w:themeColor="accent1"/>
                                  <w:lang w:val="es-ES"/>
                                </w:rPr>
                                <w:t>52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E6CA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2"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JmDpLboCAACJBQAA&#10;DgAAAAAAAAAAAAAAAAAuAgAAZHJzL2Uyb0RvYy54bWxQSwECLQAUAAYACAAAACEA57FgS9cAAAAE&#10;AQAADwAAAAAAAAAAAAAAAAAUBQAAZHJzL2Rvd25yZXYueG1sUEsFBgAAAAAEAAQA8wAAABgGAAAA&#10;AA==&#10;" filled="f" fillcolor="#17365d" strokecolor="#71a0dc">
                  <v:textbox>
                    <w:txbxContent>
                      <w:p w:rsidR="00BB0D04" w:rsidRDefault="00BB0D04">
                        <w:pPr>
                          <w:jc w:val="center"/>
                          <w:rPr>
                            <w:color w:val="5B9BD5" w:themeColor="accent1"/>
                          </w:rPr>
                        </w:pPr>
                        <w:r>
                          <w:fldChar w:fldCharType="begin"/>
                        </w:r>
                        <w:r>
                          <w:instrText>PAGE    \* MERGEFORMAT</w:instrText>
                        </w:r>
                        <w:r>
                          <w:fldChar w:fldCharType="separate"/>
                        </w:r>
                        <w:r w:rsidR="0024556D" w:rsidRPr="0024556D">
                          <w:rPr>
                            <w:noProof/>
                            <w:color w:val="5B9BD5" w:themeColor="accent1"/>
                            <w:lang w:val="es-ES"/>
                          </w:rPr>
                          <w:t>52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F9" w:rsidRDefault="00F47DF9" w:rsidP="000D4075">
      <w:pPr>
        <w:spacing w:after="0" w:line="240" w:lineRule="auto"/>
      </w:pPr>
      <w:r>
        <w:separator/>
      </w:r>
    </w:p>
  </w:footnote>
  <w:footnote w:type="continuationSeparator" w:id="0">
    <w:p w:rsidR="00F47DF9" w:rsidRDefault="00F47DF9" w:rsidP="000D40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774E6"/>
    <w:multiLevelType w:val="multilevel"/>
    <w:tmpl w:val="9F90D6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FE57C12"/>
    <w:multiLevelType w:val="hybridMultilevel"/>
    <w:tmpl w:val="414AFF90"/>
    <w:lvl w:ilvl="0" w:tplc="33825C52">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65DF2"/>
    <w:multiLevelType w:val="multilevel"/>
    <w:tmpl w:val="8AE4CC7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C739E8"/>
    <w:multiLevelType w:val="multilevel"/>
    <w:tmpl w:val="6ECE3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DC5AE5"/>
    <w:multiLevelType w:val="multilevel"/>
    <w:tmpl w:val="9F68D3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7534A91"/>
    <w:multiLevelType w:val="hybridMultilevel"/>
    <w:tmpl w:val="C7129B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67201AC"/>
    <w:multiLevelType w:val="multilevel"/>
    <w:tmpl w:val="BF76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D71"/>
    <w:rsid w:val="00021D27"/>
    <w:rsid w:val="00021D2B"/>
    <w:rsid w:val="00030E0F"/>
    <w:rsid w:val="00032698"/>
    <w:rsid w:val="00084553"/>
    <w:rsid w:val="000A1FF5"/>
    <w:rsid w:val="000B6104"/>
    <w:rsid w:val="000C243B"/>
    <w:rsid w:val="000C7C95"/>
    <w:rsid w:val="000D2215"/>
    <w:rsid w:val="000D4075"/>
    <w:rsid w:val="000E0889"/>
    <w:rsid w:val="000E3D8D"/>
    <w:rsid w:val="00114D2E"/>
    <w:rsid w:val="00115F4C"/>
    <w:rsid w:val="001209F8"/>
    <w:rsid w:val="00126DA7"/>
    <w:rsid w:val="0013500A"/>
    <w:rsid w:val="00137219"/>
    <w:rsid w:val="0014509E"/>
    <w:rsid w:val="001466F7"/>
    <w:rsid w:val="00196030"/>
    <w:rsid w:val="001A0822"/>
    <w:rsid w:val="001A2858"/>
    <w:rsid w:val="001A2C45"/>
    <w:rsid w:val="001A63A5"/>
    <w:rsid w:val="001A7CE5"/>
    <w:rsid w:val="001B76A4"/>
    <w:rsid w:val="001C7400"/>
    <w:rsid w:val="001C79B3"/>
    <w:rsid w:val="001D0370"/>
    <w:rsid w:val="001F30C6"/>
    <w:rsid w:val="002111E5"/>
    <w:rsid w:val="002130C8"/>
    <w:rsid w:val="002214A7"/>
    <w:rsid w:val="002252A6"/>
    <w:rsid w:val="0023226C"/>
    <w:rsid w:val="00242046"/>
    <w:rsid w:val="002434BE"/>
    <w:rsid w:val="0024556D"/>
    <w:rsid w:val="00252D52"/>
    <w:rsid w:val="00254E2C"/>
    <w:rsid w:val="00266ECC"/>
    <w:rsid w:val="00276BB0"/>
    <w:rsid w:val="00282FBD"/>
    <w:rsid w:val="00294F3B"/>
    <w:rsid w:val="002A0045"/>
    <w:rsid w:val="002A342E"/>
    <w:rsid w:val="002A46F9"/>
    <w:rsid w:val="002C3549"/>
    <w:rsid w:val="002C7A8F"/>
    <w:rsid w:val="00310F36"/>
    <w:rsid w:val="00314276"/>
    <w:rsid w:val="003160CA"/>
    <w:rsid w:val="00340239"/>
    <w:rsid w:val="0034141E"/>
    <w:rsid w:val="00347B10"/>
    <w:rsid w:val="00351DCA"/>
    <w:rsid w:val="003531FE"/>
    <w:rsid w:val="00353B04"/>
    <w:rsid w:val="0036755D"/>
    <w:rsid w:val="00375558"/>
    <w:rsid w:val="00390359"/>
    <w:rsid w:val="0039264F"/>
    <w:rsid w:val="00393F3C"/>
    <w:rsid w:val="003B2654"/>
    <w:rsid w:val="003B6656"/>
    <w:rsid w:val="003C390B"/>
    <w:rsid w:val="00406483"/>
    <w:rsid w:val="0040721B"/>
    <w:rsid w:val="004118A1"/>
    <w:rsid w:val="00411E34"/>
    <w:rsid w:val="00412028"/>
    <w:rsid w:val="00417115"/>
    <w:rsid w:val="00422E94"/>
    <w:rsid w:val="004306FF"/>
    <w:rsid w:val="004341C3"/>
    <w:rsid w:val="00437427"/>
    <w:rsid w:val="004512CE"/>
    <w:rsid w:val="00466321"/>
    <w:rsid w:val="004772A0"/>
    <w:rsid w:val="00496F5C"/>
    <w:rsid w:val="004A13BE"/>
    <w:rsid w:val="004A1889"/>
    <w:rsid w:val="004A33F5"/>
    <w:rsid w:val="004B2C3D"/>
    <w:rsid w:val="004B36A5"/>
    <w:rsid w:val="004C70FE"/>
    <w:rsid w:val="004D43D5"/>
    <w:rsid w:val="004D48EA"/>
    <w:rsid w:val="004E61CA"/>
    <w:rsid w:val="00510D42"/>
    <w:rsid w:val="00516629"/>
    <w:rsid w:val="00520074"/>
    <w:rsid w:val="00537EA4"/>
    <w:rsid w:val="005513C6"/>
    <w:rsid w:val="005814F6"/>
    <w:rsid w:val="0059240B"/>
    <w:rsid w:val="005A03B3"/>
    <w:rsid w:val="005B3FF1"/>
    <w:rsid w:val="005F06E3"/>
    <w:rsid w:val="005F35E0"/>
    <w:rsid w:val="005F527A"/>
    <w:rsid w:val="00601E70"/>
    <w:rsid w:val="00622F95"/>
    <w:rsid w:val="00641BBB"/>
    <w:rsid w:val="00653609"/>
    <w:rsid w:val="00657B9C"/>
    <w:rsid w:val="00672E35"/>
    <w:rsid w:val="006A641A"/>
    <w:rsid w:val="006A74C6"/>
    <w:rsid w:val="006B13C4"/>
    <w:rsid w:val="006B1A06"/>
    <w:rsid w:val="006B42A0"/>
    <w:rsid w:val="006B4EBF"/>
    <w:rsid w:val="006D4ED9"/>
    <w:rsid w:val="006F6D47"/>
    <w:rsid w:val="007046A7"/>
    <w:rsid w:val="007158E4"/>
    <w:rsid w:val="007172B5"/>
    <w:rsid w:val="00717840"/>
    <w:rsid w:val="0072115F"/>
    <w:rsid w:val="007237C3"/>
    <w:rsid w:val="007257A3"/>
    <w:rsid w:val="00730B12"/>
    <w:rsid w:val="00737F91"/>
    <w:rsid w:val="00743917"/>
    <w:rsid w:val="00743EC6"/>
    <w:rsid w:val="00751F08"/>
    <w:rsid w:val="00760531"/>
    <w:rsid w:val="007619D5"/>
    <w:rsid w:val="00772314"/>
    <w:rsid w:val="00785CD3"/>
    <w:rsid w:val="00786E40"/>
    <w:rsid w:val="007D3C7E"/>
    <w:rsid w:val="007E382F"/>
    <w:rsid w:val="007E6C45"/>
    <w:rsid w:val="007E73F1"/>
    <w:rsid w:val="007F3D78"/>
    <w:rsid w:val="008033F2"/>
    <w:rsid w:val="00805B9E"/>
    <w:rsid w:val="00807D71"/>
    <w:rsid w:val="00813DEC"/>
    <w:rsid w:val="00822601"/>
    <w:rsid w:val="00823AB2"/>
    <w:rsid w:val="00853B0E"/>
    <w:rsid w:val="00854495"/>
    <w:rsid w:val="008561CF"/>
    <w:rsid w:val="008626E1"/>
    <w:rsid w:val="0086775D"/>
    <w:rsid w:val="00867D87"/>
    <w:rsid w:val="00875A1D"/>
    <w:rsid w:val="00876DB9"/>
    <w:rsid w:val="00891731"/>
    <w:rsid w:val="008919E7"/>
    <w:rsid w:val="0089413F"/>
    <w:rsid w:val="008A06D9"/>
    <w:rsid w:val="008B36B4"/>
    <w:rsid w:val="008D0F52"/>
    <w:rsid w:val="008D1BB9"/>
    <w:rsid w:val="008F3193"/>
    <w:rsid w:val="008F5EEE"/>
    <w:rsid w:val="008F686F"/>
    <w:rsid w:val="0091082F"/>
    <w:rsid w:val="00916814"/>
    <w:rsid w:val="0092198E"/>
    <w:rsid w:val="009952B5"/>
    <w:rsid w:val="009A69D4"/>
    <w:rsid w:val="009A72F7"/>
    <w:rsid w:val="009C7D2B"/>
    <w:rsid w:val="009E3695"/>
    <w:rsid w:val="009E45AB"/>
    <w:rsid w:val="009E48A0"/>
    <w:rsid w:val="009F595B"/>
    <w:rsid w:val="00A079CD"/>
    <w:rsid w:val="00A2713C"/>
    <w:rsid w:val="00A27AF0"/>
    <w:rsid w:val="00A30234"/>
    <w:rsid w:val="00A514C7"/>
    <w:rsid w:val="00A56A9F"/>
    <w:rsid w:val="00A61213"/>
    <w:rsid w:val="00A677AD"/>
    <w:rsid w:val="00A81122"/>
    <w:rsid w:val="00A92966"/>
    <w:rsid w:val="00AB5471"/>
    <w:rsid w:val="00AC3362"/>
    <w:rsid w:val="00AD0FC7"/>
    <w:rsid w:val="00AE0B3A"/>
    <w:rsid w:val="00B040E2"/>
    <w:rsid w:val="00B07E9C"/>
    <w:rsid w:val="00B11F75"/>
    <w:rsid w:val="00B1498D"/>
    <w:rsid w:val="00B15A12"/>
    <w:rsid w:val="00B37FE4"/>
    <w:rsid w:val="00B67A5D"/>
    <w:rsid w:val="00B70E18"/>
    <w:rsid w:val="00B73440"/>
    <w:rsid w:val="00B83911"/>
    <w:rsid w:val="00B87B72"/>
    <w:rsid w:val="00B938EA"/>
    <w:rsid w:val="00BA6199"/>
    <w:rsid w:val="00BA753E"/>
    <w:rsid w:val="00BB0D04"/>
    <w:rsid w:val="00BC0DD2"/>
    <w:rsid w:val="00BD483B"/>
    <w:rsid w:val="00BD6EE3"/>
    <w:rsid w:val="00BE28D2"/>
    <w:rsid w:val="00BE2D8C"/>
    <w:rsid w:val="00BE75C2"/>
    <w:rsid w:val="00BF4DCE"/>
    <w:rsid w:val="00C04D20"/>
    <w:rsid w:val="00C121C8"/>
    <w:rsid w:val="00C14157"/>
    <w:rsid w:val="00C17AC6"/>
    <w:rsid w:val="00C21E58"/>
    <w:rsid w:val="00C3028D"/>
    <w:rsid w:val="00C32A4C"/>
    <w:rsid w:val="00C32F5E"/>
    <w:rsid w:val="00C4091B"/>
    <w:rsid w:val="00C47745"/>
    <w:rsid w:val="00C50FA4"/>
    <w:rsid w:val="00C516B6"/>
    <w:rsid w:val="00C53F2A"/>
    <w:rsid w:val="00C70561"/>
    <w:rsid w:val="00C80B1C"/>
    <w:rsid w:val="00C947B0"/>
    <w:rsid w:val="00C95B74"/>
    <w:rsid w:val="00CB181F"/>
    <w:rsid w:val="00CB3DFC"/>
    <w:rsid w:val="00CC58BA"/>
    <w:rsid w:val="00CD2514"/>
    <w:rsid w:val="00CD252B"/>
    <w:rsid w:val="00CD2680"/>
    <w:rsid w:val="00CE0814"/>
    <w:rsid w:val="00CF5112"/>
    <w:rsid w:val="00CF6EA6"/>
    <w:rsid w:val="00D05577"/>
    <w:rsid w:val="00D12112"/>
    <w:rsid w:val="00D17A33"/>
    <w:rsid w:val="00D20659"/>
    <w:rsid w:val="00D22E4D"/>
    <w:rsid w:val="00D35E66"/>
    <w:rsid w:val="00D406DE"/>
    <w:rsid w:val="00D5721A"/>
    <w:rsid w:val="00D60DB1"/>
    <w:rsid w:val="00D73566"/>
    <w:rsid w:val="00D74D25"/>
    <w:rsid w:val="00D77014"/>
    <w:rsid w:val="00D82D99"/>
    <w:rsid w:val="00DB40BC"/>
    <w:rsid w:val="00DB6012"/>
    <w:rsid w:val="00DD2209"/>
    <w:rsid w:val="00DE2667"/>
    <w:rsid w:val="00DE2898"/>
    <w:rsid w:val="00E04FAE"/>
    <w:rsid w:val="00E22291"/>
    <w:rsid w:val="00E2686F"/>
    <w:rsid w:val="00E40C3C"/>
    <w:rsid w:val="00E44C88"/>
    <w:rsid w:val="00E516DA"/>
    <w:rsid w:val="00E570A3"/>
    <w:rsid w:val="00E63843"/>
    <w:rsid w:val="00E70852"/>
    <w:rsid w:val="00E81DD7"/>
    <w:rsid w:val="00E90445"/>
    <w:rsid w:val="00E91A79"/>
    <w:rsid w:val="00E92867"/>
    <w:rsid w:val="00EC0B59"/>
    <w:rsid w:val="00EC1F16"/>
    <w:rsid w:val="00ED19FC"/>
    <w:rsid w:val="00EE373D"/>
    <w:rsid w:val="00EF7768"/>
    <w:rsid w:val="00F009E9"/>
    <w:rsid w:val="00F05B4E"/>
    <w:rsid w:val="00F103A6"/>
    <w:rsid w:val="00F3707D"/>
    <w:rsid w:val="00F415C6"/>
    <w:rsid w:val="00F47DF9"/>
    <w:rsid w:val="00F5733E"/>
    <w:rsid w:val="00F61CD6"/>
    <w:rsid w:val="00F71B31"/>
    <w:rsid w:val="00FC30AE"/>
    <w:rsid w:val="00FC5A66"/>
    <w:rsid w:val="00FD4E78"/>
    <w:rsid w:val="00FE2CA4"/>
    <w:rsid w:val="00FE45D6"/>
    <w:rsid w:val="00FF2C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FA3FCA-82CE-42A0-A70F-11DB796C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08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70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708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7D71"/>
    <w:pPr>
      <w:ind w:left="720"/>
      <w:contextualSpacing/>
    </w:pPr>
  </w:style>
  <w:style w:type="paragraph" w:styleId="Encabezado">
    <w:name w:val="header"/>
    <w:basedOn w:val="Normal"/>
    <w:link w:val="EncabezadoCar"/>
    <w:uiPriority w:val="99"/>
    <w:unhideWhenUsed/>
    <w:rsid w:val="000D40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4075"/>
  </w:style>
  <w:style w:type="paragraph" w:styleId="Piedepgina">
    <w:name w:val="footer"/>
    <w:basedOn w:val="Normal"/>
    <w:link w:val="PiedepginaCar"/>
    <w:uiPriority w:val="99"/>
    <w:unhideWhenUsed/>
    <w:rsid w:val="000D40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4075"/>
  </w:style>
  <w:style w:type="character" w:styleId="Hipervnculo">
    <w:name w:val="Hyperlink"/>
    <w:basedOn w:val="Fuentedeprrafopredeter"/>
    <w:uiPriority w:val="99"/>
    <w:unhideWhenUsed/>
    <w:rsid w:val="00C4091B"/>
    <w:rPr>
      <w:color w:val="0563C1" w:themeColor="hyperlink"/>
      <w:u w:val="single"/>
    </w:rPr>
  </w:style>
  <w:style w:type="paragraph" w:styleId="NormalWeb">
    <w:name w:val="Normal (Web)"/>
    <w:basedOn w:val="Normal"/>
    <w:uiPriority w:val="99"/>
    <w:semiHidden/>
    <w:unhideWhenUsed/>
    <w:rsid w:val="00C947B0"/>
    <w:rPr>
      <w:rFonts w:ascii="Times New Roman" w:hAnsi="Times New Roman" w:cs="Times New Roman"/>
      <w:sz w:val="24"/>
      <w:szCs w:val="24"/>
    </w:rPr>
  </w:style>
  <w:style w:type="character" w:customStyle="1" w:styleId="Ttulo1Car">
    <w:name w:val="Título 1 Car"/>
    <w:basedOn w:val="Fuentedeprrafopredeter"/>
    <w:link w:val="Ttulo1"/>
    <w:uiPriority w:val="9"/>
    <w:rsid w:val="00E70852"/>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70852"/>
    <w:pPr>
      <w:outlineLvl w:val="9"/>
    </w:pPr>
    <w:rPr>
      <w:lang w:val="es-ES" w:eastAsia="es-ES"/>
    </w:rPr>
  </w:style>
  <w:style w:type="paragraph" w:styleId="TDC1">
    <w:name w:val="toc 1"/>
    <w:basedOn w:val="Normal"/>
    <w:next w:val="Normal"/>
    <w:autoRedefine/>
    <w:uiPriority w:val="39"/>
    <w:unhideWhenUsed/>
    <w:rsid w:val="00E70852"/>
    <w:pPr>
      <w:spacing w:after="100"/>
    </w:pPr>
  </w:style>
  <w:style w:type="character" w:customStyle="1" w:styleId="Ttulo2Car">
    <w:name w:val="Título 2 Car"/>
    <w:basedOn w:val="Fuentedeprrafopredeter"/>
    <w:link w:val="Ttulo2"/>
    <w:uiPriority w:val="9"/>
    <w:rsid w:val="00E70852"/>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E70852"/>
    <w:pPr>
      <w:spacing w:after="100"/>
      <w:ind w:left="220"/>
    </w:pPr>
  </w:style>
  <w:style w:type="character" w:customStyle="1" w:styleId="Ttulo3Car">
    <w:name w:val="Título 3 Car"/>
    <w:basedOn w:val="Fuentedeprrafopredeter"/>
    <w:link w:val="Ttulo3"/>
    <w:uiPriority w:val="9"/>
    <w:rsid w:val="00E70852"/>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E70852"/>
    <w:pPr>
      <w:spacing w:after="100"/>
      <w:ind w:left="440"/>
    </w:pPr>
  </w:style>
  <w:style w:type="paragraph" w:styleId="Bibliografa">
    <w:name w:val="Bibliography"/>
    <w:basedOn w:val="Normal"/>
    <w:next w:val="Normal"/>
    <w:uiPriority w:val="37"/>
    <w:unhideWhenUsed/>
    <w:rsid w:val="00A51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5047">
      <w:bodyDiv w:val="1"/>
      <w:marLeft w:val="0"/>
      <w:marRight w:val="0"/>
      <w:marTop w:val="0"/>
      <w:marBottom w:val="0"/>
      <w:divBdr>
        <w:top w:val="none" w:sz="0" w:space="0" w:color="auto"/>
        <w:left w:val="none" w:sz="0" w:space="0" w:color="auto"/>
        <w:bottom w:val="none" w:sz="0" w:space="0" w:color="auto"/>
        <w:right w:val="none" w:sz="0" w:space="0" w:color="auto"/>
      </w:divBdr>
    </w:div>
    <w:div w:id="31612807">
      <w:bodyDiv w:val="1"/>
      <w:marLeft w:val="0"/>
      <w:marRight w:val="0"/>
      <w:marTop w:val="0"/>
      <w:marBottom w:val="0"/>
      <w:divBdr>
        <w:top w:val="none" w:sz="0" w:space="0" w:color="auto"/>
        <w:left w:val="none" w:sz="0" w:space="0" w:color="auto"/>
        <w:bottom w:val="none" w:sz="0" w:space="0" w:color="auto"/>
        <w:right w:val="none" w:sz="0" w:space="0" w:color="auto"/>
      </w:divBdr>
    </w:div>
    <w:div w:id="35743881">
      <w:bodyDiv w:val="1"/>
      <w:marLeft w:val="0"/>
      <w:marRight w:val="0"/>
      <w:marTop w:val="0"/>
      <w:marBottom w:val="0"/>
      <w:divBdr>
        <w:top w:val="none" w:sz="0" w:space="0" w:color="auto"/>
        <w:left w:val="none" w:sz="0" w:space="0" w:color="auto"/>
        <w:bottom w:val="none" w:sz="0" w:space="0" w:color="auto"/>
        <w:right w:val="none" w:sz="0" w:space="0" w:color="auto"/>
      </w:divBdr>
    </w:div>
    <w:div w:id="43019803">
      <w:bodyDiv w:val="1"/>
      <w:marLeft w:val="0"/>
      <w:marRight w:val="0"/>
      <w:marTop w:val="0"/>
      <w:marBottom w:val="0"/>
      <w:divBdr>
        <w:top w:val="none" w:sz="0" w:space="0" w:color="auto"/>
        <w:left w:val="none" w:sz="0" w:space="0" w:color="auto"/>
        <w:bottom w:val="none" w:sz="0" w:space="0" w:color="auto"/>
        <w:right w:val="none" w:sz="0" w:space="0" w:color="auto"/>
      </w:divBdr>
    </w:div>
    <w:div w:id="61149510">
      <w:bodyDiv w:val="1"/>
      <w:marLeft w:val="0"/>
      <w:marRight w:val="0"/>
      <w:marTop w:val="0"/>
      <w:marBottom w:val="0"/>
      <w:divBdr>
        <w:top w:val="none" w:sz="0" w:space="0" w:color="auto"/>
        <w:left w:val="none" w:sz="0" w:space="0" w:color="auto"/>
        <w:bottom w:val="none" w:sz="0" w:space="0" w:color="auto"/>
        <w:right w:val="none" w:sz="0" w:space="0" w:color="auto"/>
      </w:divBdr>
    </w:div>
    <w:div w:id="63766965">
      <w:bodyDiv w:val="1"/>
      <w:marLeft w:val="0"/>
      <w:marRight w:val="0"/>
      <w:marTop w:val="0"/>
      <w:marBottom w:val="0"/>
      <w:divBdr>
        <w:top w:val="none" w:sz="0" w:space="0" w:color="auto"/>
        <w:left w:val="none" w:sz="0" w:space="0" w:color="auto"/>
        <w:bottom w:val="none" w:sz="0" w:space="0" w:color="auto"/>
        <w:right w:val="none" w:sz="0" w:space="0" w:color="auto"/>
      </w:divBdr>
    </w:div>
    <w:div w:id="64232788">
      <w:bodyDiv w:val="1"/>
      <w:marLeft w:val="0"/>
      <w:marRight w:val="0"/>
      <w:marTop w:val="0"/>
      <w:marBottom w:val="0"/>
      <w:divBdr>
        <w:top w:val="none" w:sz="0" w:space="0" w:color="auto"/>
        <w:left w:val="none" w:sz="0" w:space="0" w:color="auto"/>
        <w:bottom w:val="none" w:sz="0" w:space="0" w:color="auto"/>
        <w:right w:val="none" w:sz="0" w:space="0" w:color="auto"/>
      </w:divBdr>
    </w:div>
    <w:div w:id="69432665">
      <w:bodyDiv w:val="1"/>
      <w:marLeft w:val="0"/>
      <w:marRight w:val="0"/>
      <w:marTop w:val="0"/>
      <w:marBottom w:val="0"/>
      <w:divBdr>
        <w:top w:val="none" w:sz="0" w:space="0" w:color="auto"/>
        <w:left w:val="none" w:sz="0" w:space="0" w:color="auto"/>
        <w:bottom w:val="none" w:sz="0" w:space="0" w:color="auto"/>
        <w:right w:val="none" w:sz="0" w:space="0" w:color="auto"/>
      </w:divBdr>
    </w:div>
    <w:div w:id="69886342">
      <w:bodyDiv w:val="1"/>
      <w:marLeft w:val="0"/>
      <w:marRight w:val="0"/>
      <w:marTop w:val="0"/>
      <w:marBottom w:val="0"/>
      <w:divBdr>
        <w:top w:val="none" w:sz="0" w:space="0" w:color="auto"/>
        <w:left w:val="none" w:sz="0" w:space="0" w:color="auto"/>
        <w:bottom w:val="none" w:sz="0" w:space="0" w:color="auto"/>
        <w:right w:val="none" w:sz="0" w:space="0" w:color="auto"/>
      </w:divBdr>
    </w:div>
    <w:div w:id="73480022">
      <w:bodyDiv w:val="1"/>
      <w:marLeft w:val="0"/>
      <w:marRight w:val="0"/>
      <w:marTop w:val="0"/>
      <w:marBottom w:val="0"/>
      <w:divBdr>
        <w:top w:val="none" w:sz="0" w:space="0" w:color="auto"/>
        <w:left w:val="none" w:sz="0" w:space="0" w:color="auto"/>
        <w:bottom w:val="none" w:sz="0" w:space="0" w:color="auto"/>
        <w:right w:val="none" w:sz="0" w:space="0" w:color="auto"/>
      </w:divBdr>
    </w:div>
    <w:div w:id="94404422">
      <w:bodyDiv w:val="1"/>
      <w:marLeft w:val="0"/>
      <w:marRight w:val="0"/>
      <w:marTop w:val="0"/>
      <w:marBottom w:val="0"/>
      <w:divBdr>
        <w:top w:val="none" w:sz="0" w:space="0" w:color="auto"/>
        <w:left w:val="none" w:sz="0" w:space="0" w:color="auto"/>
        <w:bottom w:val="none" w:sz="0" w:space="0" w:color="auto"/>
        <w:right w:val="none" w:sz="0" w:space="0" w:color="auto"/>
      </w:divBdr>
    </w:div>
    <w:div w:id="94716569">
      <w:bodyDiv w:val="1"/>
      <w:marLeft w:val="0"/>
      <w:marRight w:val="0"/>
      <w:marTop w:val="0"/>
      <w:marBottom w:val="0"/>
      <w:divBdr>
        <w:top w:val="none" w:sz="0" w:space="0" w:color="auto"/>
        <w:left w:val="none" w:sz="0" w:space="0" w:color="auto"/>
        <w:bottom w:val="none" w:sz="0" w:space="0" w:color="auto"/>
        <w:right w:val="none" w:sz="0" w:space="0" w:color="auto"/>
      </w:divBdr>
    </w:div>
    <w:div w:id="106581307">
      <w:bodyDiv w:val="1"/>
      <w:marLeft w:val="0"/>
      <w:marRight w:val="0"/>
      <w:marTop w:val="0"/>
      <w:marBottom w:val="0"/>
      <w:divBdr>
        <w:top w:val="none" w:sz="0" w:space="0" w:color="auto"/>
        <w:left w:val="none" w:sz="0" w:space="0" w:color="auto"/>
        <w:bottom w:val="none" w:sz="0" w:space="0" w:color="auto"/>
        <w:right w:val="none" w:sz="0" w:space="0" w:color="auto"/>
      </w:divBdr>
    </w:div>
    <w:div w:id="109861291">
      <w:bodyDiv w:val="1"/>
      <w:marLeft w:val="0"/>
      <w:marRight w:val="0"/>
      <w:marTop w:val="0"/>
      <w:marBottom w:val="0"/>
      <w:divBdr>
        <w:top w:val="none" w:sz="0" w:space="0" w:color="auto"/>
        <w:left w:val="none" w:sz="0" w:space="0" w:color="auto"/>
        <w:bottom w:val="none" w:sz="0" w:space="0" w:color="auto"/>
        <w:right w:val="none" w:sz="0" w:space="0" w:color="auto"/>
      </w:divBdr>
    </w:div>
    <w:div w:id="111751687">
      <w:bodyDiv w:val="1"/>
      <w:marLeft w:val="0"/>
      <w:marRight w:val="0"/>
      <w:marTop w:val="0"/>
      <w:marBottom w:val="0"/>
      <w:divBdr>
        <w:top w:val="none" w:sz="0" w:space="0" w:color="auto"/>
        <w:left w:val="none" w:sz="0" w:space="0" w:color="auto"/>
        <w:bottom w:val="none" w:sz="0" w:space="0" w:color="auto"/>
        <w:right w:val="none" w:sz="0" w:space="0" w:color="auto"/>
      </w:divBdr>
    </w:div>
    <w:div w:id="112290605">
      <w:bodyDiv w:val="1"/>
      <w:marLeft w:val="0"/>
      <w:marRight w:val="0"/>
      <w:marTop w:val="0"/>
      <w:marBottom w:val="0"/>
      <w:divBdr>
        <w:top w:val="none" w:sz="0" w:space="0" w:color="auto"/>
        <w:left w:val="none" w:sz="0" w:space="0" w:color="auto"/>
        <w:bottom w:val="none" w:sz="0" w:space="0" w:color="auto"/>
        <w:right w:val="none" w:sz="0" w:space="0" w:color="auto"/>
      </w:divBdr>
    </w:div>
    <w:div w:id="114250672">
      <w:bodyDiv w:val="1"/>
      <w:marLeft w:val="0"/>
      <w:marRight w:val="0"/>
      <w:marTop w:val="0"/>
      <w:marBottom w:val="0"/>
      <w:divBdr>
        <w:top w:val="none" w:sz="0" w:space="0" w:color="auto"/>
        <w:left w:val="none" w:sz="0" w:space="0" w:color="auto"/>
        <w:bottom w:val="none" w:sz="0" w:space="0" w:color="auto"/>
        <w:right w:val="none" w:sz="0" w:space="0" w:color="auto"/>
      </w:divBdr>
    </w:div>
    <w:div w:id="115105460">
      <w:bodyDiv w:val="1"/>
      <w:marLeft w:val="0"/>
      <w:marRight w:val="0"/>
      <w:marTop w:val="0"/>
      <w:marBottom w:val="0"/>
      <w:divBdr>
        <w:top w:val="none" w:sz="0" w:space="0" w:color="auto"/>
        <w:left w:val="none" w:sz="0" w:space="0" w:color="auto"/>
        <w:bottom w:val="none" w:sz="0" w:space="0" w:color="auto"/>
        <w:right w:val="none" w:sz="0" w:space="0" w:color="auto"/>
      </w:divBdr>
    </w:div>
    <w:div w:id="127212668">
      <w:bodyDiv w:val="1"/>
      <w:marLeft w:val="0"/>
      <w:marRight w:val="0"/>
      <w:marTop w:val="0"/>
      <w:marBottom w:val="0"/>
      <w:divBdr>
        <w:top w:val="none" w:sz="0" w:space="0" w:color="auto"/>
        <w:left w:val="none" w:sz="0" w:space="0" w:color="auto"/>
        <w:bottom w:val="none" w:sz="0" w:space="0" w:color="auto"/>
        <w:right w:val="none" w:sz="0" w:space="0" w:color="auto"/>
      </w:divBdr>
    </w:div>
    <w:div w:id="150602353">
      <w:bodyDiv w:val="1"/>
      <w:marLeft w:val="0"/>
      <w:marRight w:val="0"/>
      <w:marTop w:val="0"/>
      <w:marBottom w:val="0"/>
      <w:divBdr>
        <w:top w:val="none" w:sz="0" w:space="0" w:color="auto"/>
        <w:left w:val="none" w:sz="0" w:space="0" w:color="auto"/>
        <w:bottom w:val="none" w:sz="0" w:space="0" w:color="auto"/>
        <w:right w:val="none" w:sz="0" w:space="0" w:color="auto"/>
      </w:divBdr>
    </w:div>
    <w:div w:id="159586233">
      <w:bodyDiv w:val="1"/>
      <w:marLeft w:val="0"/>
      <w:marRight w:val="0"/>
      <w:marTop w:val="0"/>
      <w:marBottom w:val="0"/>
      <w:divBdr>
        <w:top w:val="none" w:sz="0" w:space="0" w:color="auto"/>
        <w:left w:val="none" w:sz="0" w:space="0" w:color="auto"/>
        <w:bottom w:val="none" w:sz="0" w:space="0" w:color="auto"/>
        <w:right w:val="none" w:sz="0" w:space="0" w:color="auto"/>
      </w:divBdr>
    </w:div>
    <w:div w:id="169957190">
      <w:bodyDiv w:val="1"/>
      <w:marLeft w:val="0"/>
      <w:marRight w:val="0"/>
      <w:marTop w:val="0"/>
      <w:marBottom w:val="0"/>
      <w:divBdr>
        <w:top w:val="none" w:sz="0" w:space="0" w:color="auto"/>
        <w:left w:val="none" w:sz="0" w:space="0" w:color="auto"/>
        <w:bottom w:val="none" w:sz="0" w:space="0" w:color="auto"/>
        <w:right w:val="none" w:sz="0" w:space="0" w:color="auto"/>
      </w:divBdr>
    </w:div>
    <w:div w:id="172112632">
      <w:bodyDiv w:val="1"/>
      <w:marLeft w:val="0"/>
      <w:marRight w:val="0"/>
      <w:marTop w:val="0"/>
      <w:marBottom w:val="0"/>
      <w:divBdr>
        <w:top w:val="none" w:sz="0" w:space="0" w:color="auto"/>
        <w:left w:val="none" w:sz="0" w:space="0" w:color="auto"/>
        <w:bottom w:val="none" w:sz="0" w:space="0" w:color="auto"/>
        <w:right w:val="none" w:sz="0" w:space="0" w:color="auto"/>
      </w:divBdr>
    </w:div>
    <w:div w:id="190649412">
      <w:bodyDiv w:val="1"/>
      <w:marLeft w:val="0"/>
      <w:marRight w:val="0"/>
      <w:marTop w:val="0"/>
      <w:marBottom w:val="0"/>
      <w:divBdr>
        <w:top w:val="none" w:sz="0" w:space="0" w:color="auto"/>
        <w:left w:val="none" w:sz="0" w:space="0" w:color="auto"/>
        <w:bottom w:val="none" w:sz="0" w:space="0" w:color="auto"/>
        <w:right w:val="none" w:sz="0" w:space="0" w:color="auto"/>
      </w:divBdr>
    </w:div>
    <w:div w:id="192807478">
      <w:bodyDiv w:val="1"/>
      <w:marLeft w:val="0"/>
      <w:marRight w:val="0"/>
      <w:marTop w:val="0"/>
      <w:marBottom w:val="0"/>
      <w:divBdr>
        <w:top w:val="none" w:sz="0" w:space="0" w:color="auto"/>
        <w:left w:val="none" w:sz="0" w:space="0" w:color="auto"/>
        <w:bottom w:val="none" w:sz="0" w:space="0" w:color="auto"/>
        <w:right w:val="none" w:sz="0" w:space="0" w:color="auto"/>
      </w:divBdr>
    </w:div>
    <w:div w:id="201095492">
      <w:bodyDiv w:val="1"/>
      <w:marLeft w:val="0"/>
      <w:marRight w:val="0"/>
      <w:marTop w:val="0"/>
      <w:marBottom w:val="0"/>
      <w:divBdr>
        <w:top w:val="none" w:sz="0" w:space="0" w:color="auto"/>
        <w:left w:val="none" w:sz="0" w:space="0" w:color="auto"/>
        <w:bottom w:val="none" w:sz="0" w:space="0" w:color="auto"/>
        <w:right w:val="none" w:sz="0" w:space="0" w:color="auto"/>
      </w:divBdr>
    </w:div>
    <w:div w:id="204952914">
      <w:bodyDiv w:val="1"/>
      <w:marLeft w:val="0"/>
      <w:marRight w:val="0"/>
      <w:marTop w:val="0"/>
      <w:marBottom w:val="0"/>
      <w:divBdr>
        <w:top w:val="none" w:sz="0" w:space="0" w:color="auto"/>
        <w:left w:val="none" w:sz="0" w:space="0" w:color="auto"/>
        <w:bottom w:val="none" w:sz="0" w:space="0" w:color="auto"/>
        <w:right w:val="none" w:sz="0" w:space="0" w:color="auto"/>
      </w:divBdr>
    </w:div>
    <w:div w:id="209146630">
      <w:bodyDiv w:val="1"/>
      <w:marLeft w:val="0"/>
      <w:marRight w:val="0"/>
      <w:marTop w:val="0"/>
      <w:marBottom w:val="0"/>
      <w:divBdr>
        <w:top w:val="none" w:sz="0" w:space="0" w:color="auto"/>
        <w:left w:val="none" w:sz="0" w:space="0" w:color="auto"/>
        <w:bottom w:val="none" w:sz="0" w:space="0" w:color="auto"/>
        <w:right w:val="none" w:sz="0" w:space="0" w:color="auto"/>
      </w:divBdr>
    </w:div>
    <w:div w:id="211696111">
      <w:bodyDiv w:val="1"/>
      <w:marLeft w:val="0"/>
      <w:marRight w:val="0"/>
      <w:marTop w:val="0"/>
      <w:marBottom w:val="0"/>
      <w:divBdr>
        <w:top w:val="none" w:sz="0" w:space="0" w:color="auto"/>
        <w:left w:val="none" w:sz="0" w:space="0" w:color="auto"/>
        <w:bottom w:val="none" w:sz="0" w:space="0" w:color="auto"/>
        <w:right w:val="none" w:sz="0" w:space="0" w:color="auto"/>
      </w:divBdr>
    </w:div>
    <w:div w:id="217908995">
      <w:bodyDiv w:val="1"/>
      <w:marLeft w:val="0"/>
      <w:marRight w:val="0"/>
      <w:marTop w:val="0"/>
      <w:marBottom w:val="0"/>
      <w:divBdr>
        <w:top w:val="none" w:sz="0" w:space="0" w:color="auto"/>
        <w:left w:val="none" w:sz="0" w:space="0" w:color="auto"/>
        <w:bottom w:val="none" w:sz="0" w:space="0" w:color="auto"/>
        <w:right w:val="none" w:sz="0" w:space="0" w:color="auto"/>
      </w:divBdr>
    </w:div>
    <w:div w:id="218518643">
      <w:bodyDiv w:val="1"/>
      <w:marLeft w:val="0"/>
      <w:marRight w:val="0"/>
      <w:marTop w:val="0"/>
      <w:marBottom w:val="0"/>
      <w:divBdr>
        <w:top w:val="none" w:sz="0" w:space="0" w:color="auto"/>
        <w:left w:val="none" w:sz="0" w:space="0" w:color="auto"/>
        <w:bottom w:val="none" w:sz="0" w:space="0" w:color="auto"/>
        <w:right w:val="none" w:sz="0" w:space="0" w:color="auto"/>
      </w:divBdr>
    </w:div>
    <w:div w:id="224535047">
      <w:bodyDiv w:val="1"/>
      <w:marLeft w:val="0"/>
      <w:marRight w:val="0"/>
      <w:marTop w:val="0"/>
      <w:marBottom w:val="0"/>
      <w:divBdr>
        <w:top w:val="none" w:sz="0" w:space="0" w:color="auto"/>
        <w:left w:val="none" w:sz="0" w:space="0" w:color="auto"/>
        <w:bottom w:val="none" w:sz="0" w:space="0" w:color="auto"/>
        <w:right w:val="none" w:sz="0" w:space="0" w:color="auto"/>
      </w:divBdr>
    </w:div>
    <w:div w:id="237597186">
      <w:bodyDiv w:val="1"/>
      <w:marLeft w:val="0"/>
      <w:marRight w:val="0"/>
      <w:marTop w:val="0"/>
      <w:marBottom w:val="0"/>
      <w:divBdr>
        <w:top w:val="none" w:sz="0" w:space="0" w:color="auto"/>
        <w:left w:val="none" w:sz="0" w:space="0" w:color="auto"/>
        <w:bottom w:val="none" w:sz="0" w:space="0" w:color="auto"/>
        <w:right w:val="none" w:sz="0" w:space="0" w:color="auto"/>
      </w:divBdr>
    </w:div>
    <w:div w:id="241329508">
      <w:bodyDiv w:val="1"/>
      <w:marLeft w:val="0"/>
      <w:marRight w:val="0"/>
      <w:marTop w:val="0"/>
      <w:marBottom w:val="0"/>
      <w:divBdr>
        <w:top w:val="none" w:sz="0" w:space="0" w:color="auto"/>
        <w:left w:val="none" w:sz="0" w:space="0" w:color="auto"/>
        <w:bottom w:val="none" w:sz="0" w:space="0" w:color="auto"/>
        <w:right w:val="none" w:sz="0" w:space="0" w:color="auto"/>
      </w:divBdr>
    </w:div>
    <w:div w:id="242375708">
      <w:bodyDiv w:val="1"/>
      <w:marLeft w:val="0"/>
      <w:marRight w:val="0"/>
      <w:marTop w:val="0"/>
      <w:marBottom w:val="0"/>
      <w:divBdr>
        <w:top w:val="none" w:sz="0" w:space="0" w:color="auto"/>
        <w:left w:val="none" w:sz="0" w:space="0" w:color="auto"/>
        <w:bottom w:val="none" w:sz="0" w:space="0" w:color="auto"/>
        <w:right w:val="none" w:sz="0" w:space="0" w:color="auto"/>
      </w:divBdr>
    </w:div>
    <w:div w:id="253171129">
      <w:bodyDiv w:val="1"/>
      <w:marLeft w:val="0"/>
      <w:marRight w:val="0"/>
      <w:marTop w:val="0"/>
      <w:marBottom w:val="0"/>
      <w:divBdr>
        <w:top w:val="none" w:sz="0" w:space="0" w:color="auto"/>
        <w:left w:val="none" w:sz="0" w:space="0" w:color="auto"/>
        <w:bottom w:val="none" w:sz="0" w:space="0" w:color="auto"/>
        <w:right w:val="none" w:sz="0" w:space="0" w:color="auto"/>
      </w:divBdr>
    </w:div>
    <w:div w:id="254897033">
      <w:bodyDiv w:val="1"/>
      <w:marLeft w:val="0"/>
      <w:marRight w:val="0"/>
      <w:marTop w:val="0"/>
      <w:marBottom w:val="0"/>
      <w:divBdr>
        <w:top w:val="none" w:sz="0" w:space="0" w:color="auto"/>
        <w:left w:val="none" w:sz="0" w:space="0" w:color="auto"/>
        <w:bottom w:val="none" w:sz="0" w:space="0" w:color="auto"/>
        <w:right w:val="none" w:sz="0" w:space="0" w:color="auto"/>
      </w:divBdr>
    </w:div>
    <w:div w:id="256988339">
      <w:bodyDiv w:val="1"/>
      <w:marLeft w:val="0"/>
      <w:marRight w:val="0"/>
      <w:marTop w:val="0"/>
      <w:marBottom w:val="0"/>
      <w:divBdr>
        <w:top w:val="none" w:sz="0" w:space="0" w:color="auto"/>
        <w:left w:val="none" w:sz="0" w:space="0" w:color="auto"/>
        <w:bottom w:val="none" w:sz="0" w:space="0" w:color="auto"/>
        <w:right w:val="none" w:sz="0" w:space="0" w:color="auto"/>
      </w:divBdr>
    </w:div>
    <w:div w:id="257981557">
      <w:bodyDiv w:val="1"/>
      <w:marLeft w:val="0"/>
      <w:marRight w:val="0"/>
      <w:marTop w:val="0"/>
      <w:marBottom w:val="0"/>
      <w:divBdr>
        <w:top w:val="none" w:sz="0" w:space="0" w:color="auto"/>
        <w:left w:val="none" w:sz="0" w:space="0" w:color="auto"/>
        <w:bottom w:val="none" w:sz="0" w:space="0" w:color="auto"/>
        <w:right w:val="none" w:sz="0" w:space="0" w:color="auto"/>
      </w:divBdr>
    </w:div>
    <w:div w:id="260918739">
      <w:bodyDiv w:val="1"/>
      <w:marLeft w:val="0"/>
      <w:marRight w:val="0"/>
      <w:marTop w:val="0"/>
      <w:marBottom w:val="0"/>
      <w:divBdr>
        <w:top w:val="none" w:sz="0" w:space="0" w:color="auto"/>
        <w:left w:val="none" w:sz="0" w:space="0" w:color="auto"/>
        <w:bottom w:val="none" w:sz="0" w:space="0" w:color="auto"/>
        <w:right w:val="none" w:sz="0" w:space="0" w:color="auto"/>
      </w:divBdr>
    </w:div>
    <w:div w:id="270939360">
      <w:bodyDiv w:val="1"/>
      <w:marLeft w:val="0"/>
      <w:marRight w:val="0"/>
      <w:marTop w:val="0"/>
      <w:marBottom w:val="0"/>
      <w:divBdr>
        <w:top w:val="none" w:sz="0" w:space="0" w:color="auto"/>
        <w:left w:val="none" w:sz="0" w:space="0" w:color="auto"/>
        <w:bottom w:val="none" w:sz="0" w:space="0" w:color="auto"/>
        <w:right w:val="none" w:sz="0" w:space="0" w:color="auto"/>
      </w:divBdr>
    </w:div>
    <w:div w:id="274944444">
      <w:bodyDiv w:val="1"/>
      <w:marLeft w:val="0"/>
      <w:marRight w:val="0"/>
      <w:marTop w:val="0"/>
      <w:marBottom w:val="0"/>
      <w:divBdr>
        <w:top w:val="none" w:sz="0" w:space="0" w:color="auto"/>
        <w:left w:val="none" w:sz="0" w:space="0" w:color="auto"/>
        <w:bottom w:val="none" w:sz="0" w:space="0" w:color="auto"/>
        <w:right w:val="none" w:sz="0" w:space="0" w:color="auto"/>
      </w:divBdr>
    </w:div>
    <w:div w:id="286475835">
      <w:bodyDiv w:val="1"/>
      <w:marLeft w:val="0"/>
      <w:marRight w:val="0"/>
      <w:marTop w:val="0"/>
      <w:marBottom w:val="0"/>
      <w:divBdr>
        <w:top w:val="none" w:sz="0" w:space="0" w:color="auto"/>
        <w:left w:val="none" w:sz="0" w:space="0" w:color="auto"/>
        <w:bottom w:val="none" w:sz="0" w:space="0" w:color="auto"/>
        <w:right w:val="none" w:sz="0" w:space="0" w:color="auto"/>
      </w:divBdr>
    </w:div>
    <w:div w:id="286547309">
      <w:bodyDiv w:val="1"/>
      <w:marLeft w:val="0"/>
      <w:marRight w:val="0"/>
      <w:marTop w:val="0"/>
      <w:marBottom w:val="0"/>
      <w:divBdr>
        <w:top w:val="none" w:sz="0" w:space="0" w:color="auto"/>
        <w:left w:val="none" w:sz="0" w:space="0" w:color="auto"/>
        <w:bottom w:val="none" w:sz="0" w:space="0" w:color="auto"/>
        <w:right w:val="none" w:sz="0" w:space="0" w:color="auto"/>
      </w:divBdr>
    </w:div>
    <w:div w:id="311370346">
      <w:bodyDiv w:val="1"/>
      <w:marLeft w:val="0"/>
      <w:marRight w:val="0"/>
      <w:marTop w:val="0"/>
      <w:marBottom w:val="0"/>
      <w:divBdr>
        <w:top w:val="none" w:sz="0" w:space="0" w:color="auto"/>
        <w:left w:val="none" w:sz="0" w:space="0" w:color="auto"/>
        <w:bottom w:val="none" w:sz="0" w:space="0" w:color="auto"/>
        <w:right w:val="none" w:sz="0" w:space="0" w:color="auto"/>
      </w:divBdr>
    </w:div>
    <w:div w:id="312488395">
      <w:bodyDiv w:val="1"/>
      <w:marLeft w:val="0"/>
      <w:marRight w:val="0"/>
      <w:marTop w:val="0"/>
      <w:marBottom w:val="0"/>
      <w:divBdr>
        <w:top w:val="none" w:sz="0" w:space="0" w:color="auto"/>
        <w:left w:val="none" w:sz="0" w:space="0" w:color="auto"/>
        <w:bottom w:val="none" w:sz="0" w:space="0" w:color="auto"/>
        <w:right w:val="none" w:sz="0" w:space="0" w:color="auto"/>
      </w:divBdr>
    </w:div>
    <w:div w:id="323045749">
      <w:bodyDiv w:val="1"/>
      <w:marLeft w:val="0"/>
      <w:marRight w:val="0"/>
      <w:marTop w:val="0"/>
      <w:marBottom w:val="0"/>
      <w:divBdr>
        <w:top w:val="none" w:sz="0" w:space="0" w:color="auto"/>
        <w:left w:val="none" w:sz="0" w:space="0" w:color="auto"/>
        <w:bottom w:val="none" w:sz="0" w:space="0" w:color="auto"/>
        <w:right w:val="none" w:sz="0" w:space="0" w:color="auto"/>
      </w:divBdr>
    </w:div>
    <w:div w:id="328220568">
      <w:bodyDiv w:val="1"/>
      <w:marLeft w:val="0"/>
      <w:marRight w:val="0"/>
      <w:marTop w:val="0"/>
      <w:marBottom w:val="0"/>
      <w:divBdr>
        <w:top w:val="none" w:sz="0" w:space="0" w:color="auto"/>
        <w:left w:val="none" w:sz="0" w:space="0" w:color="auto"/>
        <w:bottom w:val="none" w:sz="0" w:space="0" w:color="auto"/>
        <w:right w:val="none" w:sz="0" w:space="0" w:color="auto"/>
      </w:divBdr>
    </w:div>
    <w:div w:id="331222474">
      <w:bodyDiv w:val="1"/>
      <w:marLeft w:val="0"/>
      <w:marRight w:val="0"/>
      <w:marTop w:val="0"/>
      <w:marBottom w:val="0"/>
      <w:divBdr>
        <w:top w:val="none" w:sz="0" w:space="0" w:color="auto"/>
        <w:left w:val="none" w:sz="0" w:space="0" w:color="auto"/>
        <w:bottom w:val="none" w:sz="0" w:space="0" w:color="auto"/>
        <w:right w:val="none" w:sz="0" w:space="0" w:color="auto"/>
      </w:divBdr>
    </w:div>
    <w:div w:id="332342857">
      <w:bodyDiv w:val="1"/>
      <w:marLeft w:val="0"/>
      <w:marRight w:val="0"/>
      <w:marTop w:val="0"/>
      <w:marBottom w:val="0"/>
      <w:divBdr>
        <w:top w:val="none" w:sz="0" w:space="0" w:color="auto"/>
        <w:left w:val="none" w:sz="0" w:space="0" w:color="auto"/>
        <w:bottom w:val="none" w:sz="0" w:space="0" w:color="auto"/>
        <w:right w:val="none" w:sz="0" w:space="0" w:color="auto"/>
      </w:divBdr>
    </w:div>
    <w:div w:id="333187059">
      <w:bodyDiv w:val="1"/>
      <w:marLeft w:val="0"/>
      <w:marRight w:val="0"/>
      <w:marTop w:val="0"/>
      <w:marBottom w:val="0"/>
      <w:divBdr>
        <w:top w:val="none" w:sz="0" w:space="0" w:color="auto"/>
        <w:left w:val="none" w:sz="0" w:space="0" w:color="auto"/>
        <w:bottom w:val="none" w:sz="0" w:space="0" w:color="auto"/>
        <w:right w:val="none" w:sz="0" w:space="0" w:color="auto"/>
      </w:divBdr>
    </w:div>
    <w:div w:id="348604648">
      <w:bodyDiv w:val="1"/>
      <w:marLeft w:val="0"/>
      <w:marRight w:val="0"/>
      <w:marTop w:val="0"/>
      <w:marBottom w:val="0"/>
      <w:divBdr>
        <w:top w:val="none" w:sz="0" w:space="0" w:color="auto"/>
        <w:left w:val="none" w:sz="0" w:space="0" w:color="auto"/>
        <w:bottom w:val="none" w:sz="0" w:space="0" w:color="auto"/>
        <w:right w:val="none" w:sz="0" w:space="0" w:color="auto"/>
      </w:divBdr>
    </w:div>
    <w:div w:id="366177181">
      <w:bodyDiv w:val="1"/>
      <w:marLeft w:val="0"/>
      <w:marRight w:val="0"/>
      <w:marTop w:val="0"/>
      <w:marBottom w:val="0"/>
      <w:divBdr>
        <w:top w:val="none" w:sz="0" w:space="0" w:color="auto"/>
        <w:left w:val="none" w:sz="0" w:space="0" w:color="auto"/>
        <w:bottom w:val="none" w:sz="0" w:space="0" w:color="auto"/>
        <w:right w:val="none" w:sz="0" w:space="0" w:color="auto"/>
      </w:divBdr>
    </w:div>
    <w:div w:id="366222949">
      <w:bodyDiv w:val="1"/>
      <w:marLeft w:val="0"/>
      <w:marRight w:val="0"/>
      <w:marTop w:val="0"/>
      <w:marBottom w:val="0"/>
      <w:divBdr>
        <w:top w:val="none" w:sz="0" w:space="0" w:color="auto"/>
        <w:left w:val="none" w:sz="0" w:space="0" w:color="auto"/>
        <w:bottom w:val="none" w:sz="0" w:space="0" w:color="auto"/>
        <w:right w:val="none" w:sz="0" w:space="0" w:color="auto"/>
      </w:divBdr>
    </w:div>
    <w:div w:id="386609479">
      <w:bodyDiv w:val="1"/>
      <w:marLeft w:val="0"/>
      <w:marRight w:val="0"/>
      <w:marTop w:val="0"/>
      <w:marBottom w:val="0"/>
      <w:divBdr>
        <w:top w:val="none" w:sz="0" w:space="0" w:color="auto"/>
        <w:left w:val="none" w:sz="0" w:space="0" w:color="auto"/>
        <w:bottom w:val="none" w:sz="0" w:space="0" w:color="auto"/>
        <w:right w:val="none" w:sz="0" w:space="0" w:color="auto"/>
      </w:divBdr>
    </w:div>
    <w:div w:id="400639195">
      <w:bodyDiv w:val="1"/>
      <w:marLeft w:val="0"/>
      <w:marRight w:val="0"/>
      <w:marTop w:val="0"/>
      <w:marBottom w:val="0"/>
      <w:divBdr>
        <w:top w:val="none" w:sz="0" w:space="0" w:color="auto"/>
        <w:left w:val="none" w:sz="0" w:space="0" w:color="auto"/>
        <w:bottom w:val="none" w:sz="0" w:space="0" w:color="auto"/>
        <w:right w:val="none" w:sz="0" w:space="0" w:color="auto"/>
      </w:divBdr>
    </w:div>
    <w:div w:id="402724710">
      <w:bodyDiv w:val="1"/>
      <w:marLeft w:val="0"/>
      <w:marRight w:val="0"/>
      <w:marTop w:val="0"/>
      <w:marBottom w:val="0"/>
      <w:divBdr>
        <w:top w:val="none" w:sz="0" w:space="0" w:color="auto"/>
        <w:left w:val="none" w:sz="0" w:space="0" w:color="auto"/>
        <w:bottom w:val="none" w:sz="0" w:space="0" w:color="auto"/>
        <w:right w:val="none" w:sz="0" w:space="0" w:color="auto"/>
      </w:divBdr>
    </w:div>
    <w:div w:id="403265360">
      <w:bodyDiv w:val="1"/>
      <w:marLeft w:val="0"/>
      <w:marRight w:val="0"/>
      <w:marTop w:val="0"/>
      <w:marBottom w:val="0"/>
      <w:divBdr>
        <w:top w:val="none" w:sz="0" w:space="0" w:color="auto"/>
        <w:left w:val="none" w:sz="0" w:space="0" w:color="auto"/>
        <w:bottom w:val="none" w:sz="0" w:space="0" w:color="auto"/>
        <w:right w:val="none" w:sz="0" w:space="0" w:color="auto"/>
      </w:divBdr>
    </w:div>
    <w:div w:id="409431308">
      <w:bodyDiv w:val="1"/>
      <w:marLeft w:val="0"/>
      <w:marRight w:val="0"/>
      <w:marTop w:val="0"/>
      <w:marBottom w:val="0"/>
      <w:divBdr>
        <w:top w:val="none" w:sz="0" w:space="0" w:color="auto"/>
        <w:left w:val="none" w:sz="0" w:space="0" w:color="auto"/>
        <w:bottom w:val="none" w:sz="0" w:space="0" w:color="auto"/>
        <w:right w:val="none" w:sz="0" w:space="0" w:color="auto"/>
      </w:divBdr>
    </w:div>
    <w:div w:id="421610801">
      <w:bodyDiv w:val="1"/>
      <w:marLeft w:val="0"/>
      <w:marRight w:val="0"/>
      <w:marTop w:val="0"/>
      <w:marBottom w:val="0"/>
      <w:divBdr>
        <w:top w:val="none" w:sz="0" w:space="0" w:color="auto"/>
        <w:left w:val="none" w:sz="0" w:space="0" w:color="auto"/>
        <w:bottom w:val="none" w:sz="0" w:space="0" w:color="auto"/>
        <w:right w:val="none" w:sz="0" w:space="0" w:color="auto"/>
      </w:divBdr>
    </w:div>
    <w:div w:id="430589895">
      <w:bodyDiv w:val="1"/>
      <w:marLeft w:val="0"/>
      <w:marRight w:val="0"/>
      <w:marTop w:val="0"/>
      <w:marBottom w:val="0"/>
      <w:divBdr>
        <w:top w:val="none" w:sz="0" w:space="0" w:color="auto"/>
        <w:left w:val="none" w:sz="0" w:space="0" w:color="auto"/>
        <w:bottom w:val="none" w:sz="0" w:space="0" w:color="auto"/>
        <w:right w:val="none" w:sz="0" w:space="0" w:color="auto"/>
      </w:divBdr>
    </w:div>
    <w:div w:id="434055686">
      <w:bodyDiv w:val="1"/>
      <w:marLeft w:val="0"/>
      <w:marRight w:val="0"/>
      <w:marTop w:val="0"/>
      <w:marBottom w:val="0"/>
      <w:divBdr>
        <w:top w:val="none" w:sz="0" w:space="0" w:color="auto"/>
        <w:left w:val="none" w:sz="0" w:space="0" w:color="auto"/>
        <w:bottom w:val="none" w:sz="0" w:space="0" w:color="auto"/>
        <w:right w:val="none" w:sz="0" w:space="0" w:color="auto"/>
      </w:divBdr>
    </w:div>
    <w:div w:id="439572159">
      <w:bodyDiv w:val="1"/>
      <w:marLeft w:val="0"/>
      <w:marRight w:val="0"/>
      <w:marTop w:val="0"/>
      <w:marBottom w:val="0"/>
      <w:divBdr>
        <w:top w:val="none" w:sz="0" w:space="0" w:color="auto"/>
        <w:left w:val="none" w:sz="0" w:space="0" w:color="auto"/>
        <w:bottom w:val="none" w:sz="0" w:space="0" w:color="auto"/>
        <w:right w:val="none" w:sz="0" w:space="0" w:color="auto"/>
      </w:divBdr>
    </w:div>
    <w:div w:id="440682564">
      <w:bodyDiv w:val="1"/>
      <w:marLeft w:val="0"/>
      <w:marRight w:val="0"/>
      <w:marTop w:val="0"/>
      <w:marBottom w:val="0"/>
      <w:divBdr>
        <w:top w:val="none" w:sz="0" w:space="0" w:color="auto"/>
        <w:left w:val="none" w:sz="0" w:space="0" w:color="auto"/>
        <w:bottom w:val="none" w:sz="0" w:space="0" w:color="auto"/>
        <w:right w:val="none" w:sz="0" w:space="0" w:color="auto"/>
      </w:divBdr>
    </w:div>
    <w:div w:id="444232445">
      <w:bodyDiv w:val="1"/>
      <w:marLeft w:val="0"/>
      <w:marRight w:val="0"/>
      <w:marTop w:val="0"/>
      <w:marBottom w:val="0"/>
      <w:divBdr>
        <w:top w:val="none" w:sz="0" w:space="0" w:color="auto"/>
        <w:left w:val="none" w:sz="0" w:space="0" w:color="auto"/>
        <w:bottom w:val="none" w:sz="0" w:space="0" w:color="auto"/>
        <w:right w:val="none" w:sz="0" w:space="0" w:color="auto"/>
      </w:divBdr>
    </w:div>
    <w:div w:id="472019114">
      <w:bodyDiv w:val="1"/>
      <w:marLeft w:val="0"/>
      <w:marRight w:val="0"/>
      <w:marTop w:val="0"/>
      <w:marBottom w:val="0"/>
      <w:divBdr>
        <w:top w:val="none" w:sz="0" w:space="0" w:color="auto"/>
        <w:left w:val="none" w:sz="0" w:space="0" w:color="auto"/>
        <w:bottom w:val="none" w:sz="0" w:space="0" w:color="auto"/>
        <w:right w:val="none" w:sz="0" w:space="0" w:color="auto"/>
      </w:divBdr>
    </w:div>
    <w:div w:id="472605336">
      <w:bodyDiv w:val="1"/>
      <w:marLeft w:val="0"/>
      <w:marRight w:val="0"/>
      <w:marTop w:val="0"/>
      <w:marBottom w:val="0"/>
      <w:divBdr>
        <w:top w:val="none" w:sz="0" w:space="0" w:color="auto"/>
        <w:left w:val="none" w:sz="0" w:space="0" w:color="auto"/>
        <w:bottom w:val="none" w:sz="0" w:space="0" w:color="auto"/>
        <w:right w:val="none" w:sz="0" w:space="0" w:color="auto"/>
      </w:divBdr>
    </w:div>
    <w:div w:id="475726808">
      <w:bodyDiv w:val="1"/>
      <w:marLeft w:val="0"/>
      <w:marRight w:val="0"/>
      <w:marTop w:val="0"/>
      <w:marBottom w:val="0"/>
      <w:divBdr>
        <w:top w:val="none" w:sz="0" w:space="0" w:color="auto"/>
        <w:left w:val="none" w:sz="0" w:space="0" w:color="auto"/>
        <w:bottom w:val="none" w:sz="0" w:space="0" w:color="auto"/>
        <w:right w:val="none" w:sz="0" w:space="0" w:color="auto"/>
      </w:divBdr>
    </w:div>
    <w:div w:id="490950310">
      <w:bodyDiv w:val="1"/>
      <w:marLeft w:val="0"/>
      <w:marRight w:val="0"/>
      <w:marTop w:val="0"/>
      <w:marBottom w:val="0"/>
      <w:divBdr>
        <w:top w:val="none" w:sz="0" w:space="0" w:color="auto"/>
        <w:left w:val="none" w:sz="0" w:space="0" w:color="auto"/>
        <w:bottom w:val="none" w:sz="0" w:space="0" w:color="auto"/>
        <w:right w:val="none" w:sz="0" w:space="0" w:color="auto"/>
      </w:divBdr>
    </w:div>
    <w:div w:id="493646589">
      <w:bodyDiv w:val="1"/>
      <w:marLeft w:val="0"/>
      <w:marRight w:val="0"/>
      <w:marTop w:val="0"/>
      <w:marBottom w:val="0"/>
      <w:divBdr>
        <w:top w:val="none" w:sz="0" w:space="0" w:color="auto"/>
        <w:left w:val="none" w:sz="0" w:space="0" w:color="auto"/>
        <w:bottom w:val="none" w:sz="0" w:space="0" w:color="auto"/>
        <w:right w:val="none" w:sz="0" w:space="0" w:color="auto"/>
      </w:divBdr>
    </w:div>
    <w:div w:id="495339605">
      <w:bodyDiv w:val="1"/>
      <w:marLeft w:val="0"/>
      <w:marRight w:val="0"/>
      <w:marTop w:val="0"/>
      <w:marBottom w:val="0"/>
      <w:divBdr>
        <w:top w:val="none" w:sz="0" w:space="0" w:color="auto"/>
        <w:left w:val="none" w:sz="0" w:space="0" w:color="auto"/>
        <w:bottom w:val="none" w:sz="0" w:space="0" w:color="auto"/>
        <w:right w:val="none" w:sz="0" w:space="0" w:color="auto"/>
      </w:divBdr>
    </w:div>
    <w:div w:id="499808661">
      <w:bodyDiv w:val="1"/>
      <w:marLeft w:val="0"/>
      <w:marRight w:val="0"/>
      <w:marTop w:val="0"/>
      <w:marBottom w:val="0"/>
      <w:divBdr>
        <w:top w:val="none" w:sz="0" w:space="0" w:color="auto"/>
        <w:left w:val="none" w:sz="0" w:space="0" w:color="auto"/>
        <w:bottom w:val="none" w:sz="0" w:space="0" w:color="auto"/>
        <w:right w:val="none" w:sz="0" w:space="0" w:color="auto"/>
      </w:divBdr>
    </w:div>
    <w:div w:id="502359799">
      <w:bodyDiv w:val="1"/>
      <w:marLeft w:val="0"/>
      <w:marRight w:val="0"/>
      <w:marTop w:val="0"/>
      <w:marBottom w:val="0"/>
      <w:divBdr>
        <w:top w:val="none" w:sz="0" w:space="0" w:color="auto"/>
        <w:left w:val="none" w:sz="0" w:space="0" w:color="auto"/>
        <w:bottom w:val="none" w:sz="0" w:space="0" w:color="auto"/>
        <w:right w:val="none" w:sz="0" w:space="0" w:color="auto"/>
      </w:divBdr>
    </w:div>
    <w:div w:id="505101069">
      <w:bodyDiv w:val="1"/>
      <w:marLeft w:val="0"/>
      <w:marRight w:val="0"/>
      <w:marTop w:val="0"/>
      <w:marBottom w:val="0"/>
      <w:divBdr>
        <w:top w:val="none" w:sz="0" w:space="0" w:color="auto"/>
        <w:left w:val="none" w:sz="0" w:space="0" w:color="auto"/>
        <w:bottom w:val="none" w:sz="0" w:space="0" w:color="auto"/>
        <w:right w:val="none" w:sz="0" w:space="0" w:color="auto"/>
      </w:divBdr>
    </w:div>
    <w:div w:id="509297443">
      <w:bodyDiv w:val="1"/>
      <w:marLeft w:val="0"/>
      <w:marRight w:val="0"/>
      <w:marTop w:val="0"/>
      <w:marBottom w:val="0"/>
      <w:divBdr>
        <w:top w:val="none" w:sz="0" w:space="0" w:color="auto"/>
        <w:left w:val="none" w:sz="0" w:space="0" w:color="auto"/>
        <w:bottom w:val="none" w:sz="0" w:space="0" w:color="auto"/>
        <w:right w:val="none" w:sz="0" w:space="0" w:color="auto"/>
      </w:divBdr>
    </w:div>
    <w:div w:id="517504224">
      <w:bodyDiv w:val="1"/>
      <w:marLeft w:val="0"/>
      <w:marRight w:val="0"/>
      <w:marTop w:val="0"/>
      <w:marBottom w:val="0"/>
      <w:divBdr>
        <w:top w:val="none" w:sz="0" w:space="0" w:color="auto"/>
        <w:left w:val="none" w:sz="0" w:space="0" w:color="auto"/>
        <w:bottom w:val="none" w:sz="0" w:space="0" w:color="auto"/>
        <w:right w:val="none" w:sz="0" w:space="0" w:color="auto"/>
      </w:divBdr>
    </w:div>
    <w:div w:id="518588554">
      <w:bodyDiv w:val="1"/>
      <w:marLeft w:val="0"/>
      <w:marRight w:val="0"/>
      <w:marTop w:val="0"/>
      <w:marBottom w:val="0"/>
      <w:divBdr>
        <w:top w:val="none" w:sz="0" w:space="0" w:color="auto"/>
        <w:left w:val="none" w:sz="0" w:space="0" w:color="auto"/>
        <w:bottom w:val="none" w:sz="0" w:space="0" w:color="auto"/>
        <w:right w:val="none" w:sz="0" w:space="0" w:color="auto"/>
      </w:divBdr>
    </w:div>
    <w:div w:id="519467987">
      <w:bodyDiv w:val="1"/>
      <w:marLeft w:val="0"/>
      <w:marRight w:val="0"/>
      <w:marTop w:val="0"/>
      <w:marBottom w:val="0"/>
      <w:divBdr>
        <w:top w:val="none" w:sz="0" w:space="0" w:color="auto"/>
        <w:left w:val="none" w:sz="0" w:space="0" w:color="auto"/>
        <w:bottom w:val="none" w:sz="0" w:space="0" w:color="auto"/>
        <w:right w:val="none" w:sz="0" w:space="0" w:color="auto"/>
      </w:divBdr>
    </w:div>
    <w:div w:id="540442035">
      <w:bodyDiv w:val="1"/>
      <w:marLeft w:val="0"/>
      <w:marRight w:val="0"/>
      <w:marTop w:val="0"/>
      <w:marBottom w:val="0"/>
      <w:divBdr>
        <w:top w:val="none" w:sz="0" w:space="0" w:color="auto"/>
        <w:left w:val="none" w:sz="0" w:space="0" w:color="auto"/>
        <w:bottom w:val="none" w:sz="0" w:space="0" w:color="auto"/>
        <w:right w:val="none" w:sz="0" w:space="0" w:color="auto"/>
      </w:divBdr>
    </w:div>
    <w:div w:id="542404775">
      <w:bodyDiv w:val="1"/>
      <w:marLeft w:val="0"/>
      <w:marRight w:val="0"/>
      <w:marTop w:val="0"/>
      <w:marBottom w:val="0"/>
      <w:divBdr>
        <w:top w:val="none" w:sz="0" w:space="0" w:color="auto"/>
        <w:left w:val="none" w:sz="0" w:space="0" w:color="auto"/>
        <w:bottom w:val="none" w:sz="0" w:space="0" w:color="auto"/>
        <w:right w:val="none" w:sz="0" w:space="0" w:color="auto"/>
      </w:divBdr>
    </w:div>
    <w:div w:id="547181861">
      <w:bodyDiv w:val="1"/>
      <w:marLeft w:val="0"/>
      <w:marRight w:val="0"/>
      <w:marTop w:val="0"/>
      <w:marBottom w:val="0"/>
      <w:divBdr>
        <w:top w:val="none" w:sz="0" w:space="0" w:color="auto"/>
        <w:left w:val="none" w:sz="0" w:space="0" w:color="auto"/>
        <w:bottom w:val="none" w:sz="0" w:space="0" w:color="auto"/>
        <w:right w:val="none" w:sz="0" w:space="0" w:color="auto"/>
      </w:divBdr>
    </w:div>
    <w:div w:id="547571425">
      <w:bodyDiv w:val="1"/>
      <w:marLeft w:val="0"/>
      <w:marRight w:val="0"/>
      <w:marTop w:val="0"/>
      <w:marBottom w:val="0"/>
      <w:divBdr>
        <w:top w:val="none" w:sz="0" w:space="0" w:color="auto"/>
        <w:left w:val="none" w:sz="0" w:space="0" w:color="auto"/>
        <w:bottom w:val="none" w:sz="0" w:space="0" w:color="auto"/>
        <w:right w:val="none" w:sz="0" w:space="0" w:color="auto"/>
      </w:divBdr>
    </w:div>
    <w:div w:id="547645067">
      <w:bodyDiv w:val="1"/>
      <w:marLeft w:val="0"/>
      <w:marRight w:val="0"/>
      <w:marTop w:val="0"/>
      <w:marBottom w:val="0"/>
      <w:divBdr>
        <w:top w:val="none" w:sz="0" w:space="0" w:color="auto"/>
        <w:left w:val="none" w:sz="0" w:space="0" w:color="auto"/>
        <w:bottom w:val="none" w:sz="0" w:space="0" w:color="auto"/>
        <w:right w:val="none" w:sz="0" w:space="0" w:color="auto"/>
      </w:divBdr>
    </w:div>
    <w:div w:id="550191870">
      <w:bodyDiv w:val="1"/>
      <w:marLeft w:val="0"/>
      <w:marRight w:val="0"/>
      <w:marTop w:val="0"/>
      <w:marBottom w:val="0"/>
      <w:divBdr>
        <w:top w:val="none" w:sz="0" w:space="0" w:color="auto"/>
        <w:left w:val="none" w:sz="0" w:space="0" w:color="auto"/>
        <w:bottom w:val="none" w:sz="0" w:space="0" w:color="auto"/>
        <w:right w:val="none" w:sz="0" w:space="0" w:color="auto"/>
      </w:divBdr>
    </w:div>
    <w:div w:id="588588938">
      <w:bodyDiv w:val="1"/>
      <w:marLeft w:val="0"/>
      <w:marRight w:val="0"/>
      <w:marTop w:val="0"/>
      <w:marBottom w:val="0"/>
      <w:divBdr>
        <w:top w:val="none" w:sz="0" w:space="0" w:color="auto"/>
        <w:left w:val="none" w:sz="0" w:space="0" w:color="auto"/>
        <w:bottom w:val="none" w:sz="0" w:space="0" w:color="auto"/>
        <w:right w:val="none" w:sz="0" w:space="0" w:color="auto"/>
      </w:divBdr>
    </w:div>
    <w:div w:id="590479508">
      <w:bodyDiv w:val="1"/>
      <w:marLeft w:val="0"/>
      <w:marRight w:val="0"/>
      <w:marTop w:val="0"/>
      <w:marBottom w:val="0"/>
      <w:divBdr>
        <w:top w:val="none" w:sz="0" w:space="0" w:color="auto"/>
        <w:left w:val="none" w:sz="0" w:space="0" w:color="auto"/>
        <w:bottom w:val="none" w:sz="0" w:space="0" w:color="auto"/>
        <w:right w:val="none" w:sz="0" w:space="0" w:color="auto"/>
      </w:divBdr>
    </w:div>
    <w:div w:id="606545386">
      <w:bodyDiv w:val="1"/>
      <w:marLeft w:val="0"/>
      <w:marRight w:val="0"/>
      <w:marTop w:val="0"/>
      <w:marBottom w:val="0"/>
      <w:divBdr>
        <w:top w:val="none" w:sz="0" w:space="0" w:color="auto"/>
        <w:left w:val="none" w:sz="0" w:space="0" w:color="auto"/>
        <w:bottom w:val="none" w:sz="0" w:space="0" w:color="auto"/>
        <w:right w:val="none" w:sz="0" w:space="0" w:color="auto"/>
      </w:divBdr>
    </w:div>
    <w:div w:id="607928668">
      <w:bodyDiv w:val="1"/>
      <w:marLeft w:val="0"/>
      <w:marRight w:val="0"/>
      <w:marTop w:val="0"/>
      <w:marBottom w:val="0"/>
      <w:divBdr>
        <w:top w:val="none" w:sz="0" w:space="0" w:color="auto"/>
        <w:left w:val="none" w:sz="0" w:space="0" w:color="auto"/>
        <w:bottom w:val="none" w:sz="0" w:space="0" w:color="auto"/>
        <w:right w:val="none" w:sz="0" w:space="0" w:color="auto"/>
      </w:divBdr>
    </w:div>
    <w:div w:id="617948756">
      <w:bodyDiv w:val="1"/>
      <w:marLeft w:val="0"/>
      <w:marRight w:val="0"/>
      <w:marTop w:val="0"/>
      <w:marBottom w:val="0"/>
      <w:divBdr>
        <w:top w:val="none" w:sz="0" w:space="0" w:color="auto"/>
        <w:left w:val="none" w:sz="0" w:space="0" w:color="auto"/>
        <w:bottom w:val="none" w:sz="0" w:space="0" w:color="auto"/>
        <w:right w:val="none" w:sz="0" w:space="0" w:color="auto"/>
      </w:divBdr>
    </w:div>
    <w:div w:id="619999297">
      <w:bodyDiv w:val="1"/>
      <w:marLeft w:val="0"/>
      <w:marRight w:val="0"/>
      <w:marTop w:val="0"/>
      <w:marBottom w:val="0"/>
      <w:divBdr>
        <w:top w:val="none" w:sz="0" w:space="0" w:color="auto"/>
        <w:left w:val="none" w:sz="0" w:space="0" w:color="auto"/>
        <w:bottom w:val="none" w:sz="0" w:space="0" w:color="auto"/>
        <w:right w:val="none" w:sz="0" w:space="0" w:color="auto"/>
      </w:divBdr>
    </w:div>
    <w:div w:id="622343613">
      <w:bodyDiv w:val="1"/>
      <w:marLeft w:val="0"/>
      <w:marRight w:val="0"/>
      <w:marTop w:val="0"/>
      <w:marBottom w:val="0"/>
      <w:divBdr>
        <w:top w:val="none" w:sz="0" w:space="0" w:color="auto"/>
        <w:left w:val="none" w:sz="0" w:space="0" w:color="auto"/>
        <w:bottom w:val="none" w:sz="0" w:space="0" w:color="auto"/>
        <w:right w:val="none" w:sz="0" w:space="0" w:color="auto"/>
      </w:divBdr>
    </w:div>
    <w:div w:id="627853604">
      <w:bodyDiv w:val="1"/>
      <w:marLeft w:val="0"/>
      <w:marRight w:val="0"/>
      <w:marTop w:val="0"/>
      <w:marBottom w:val="0"/>
      <w:divBdr>
        <w:top w:val="none" w:sz="0" w:space="0" w:color="auto"/>
        <w:left w:val="none" w:sz="0" w:space="0" w:color="auto"/>
        <w:bottom w:val="none" w:sz="0" w:space="0" w:color="auto"/>
        <w:right w:val="none" w:sz="0" w:space="0" w:color="auto"/>
      </w:divBdr>
    </w:div>
    <w:div w:id="642278630">
      <w:bodyDiv w:val="1"/>
      <w:marLeft w:val="0"/>
      <w:marRight w:val="0"/>
      <w:marTop w:val="0"/>
      <w:marBottom w:val="0"/>
      <w:divBdr>
        <w:top w:val="none" w:sz="0" w:space="0" w:color="auto"/>
        <w:left w:val="none" w:sz="0" w:space="0" w:color="auto"/>
        <w:bottom w:val="none" w:sz="0" w:space="0" w:color="auto"/>
        <w:right w:val="none" w:sz="0" w:space="0" w:color="auto"/>
      </w:divBdr>
    </w:div>
    <w:div w:id="643970317">
      <w:bodyDiv w:val="1"/>
      <w:marLeft w:val="0"/>
      <w:marRight w:val="0"/>
      <w:marTop w:val="0"/>
      <w:marBottom w:val="0"/>
      <w:divBdr>
        <w:top w:val="none" w:sz="0" w:space="0" w:color="auto"/>
        <w:left w:val="none" w:sz="0" w:space="0" w:color="auto"/>
        <w:bottom w:val="none" w:sz="0" w:space="0" w:color="auto"/>
        <w:right w:val="none" w:sz="0" w:space="0" w:color="auto"/>
      </w:divBdr>
    </w:div>
    <w:div w:id="646280078">
      <w:bodyDiv w:val="1"/>
      <w:marLeft w:val="0"/>
      <w:marRight w:val="0"/>
      <w:marTop w:val="0"/>
      <w:marBottom w:val="0"/>
      <w:divBdr>
        <w:top w:val="none" w:sz="0" w:space="0" w:color="auto"/>
        <w:left w:val="none" w:sz="0" w:space="0" w:color="auto"/>
        <w:bottom w:val="none" w:sz="0" w:space="0" w:color="auto"/>
        <w:right w:val="none" w:sz="0" w:space="0" w:color="auto"/>
      </w:divBdr>
    </w:div>
    <w:div w:id="662127385">
      <w:bodyDiv w:val="1"/>
      <w:marLeft w:val="0"/>
      <w:marRight w:val="0"/>
      <w:marTop w:val="0"/>
      <w:marBottom w:val="0"/>
      <w:divBdr>
        <w:top w:val="none" w:sz="0" w:space="0" w:color="auto"/>
        <w:left w:val="none" w:sz="0" w:space="0" w:color="auto"/>
        <w:bottom w:val="none" w:sz="0" w:space="0" w:color="auto"/>
        <w:right w:val="none" w:sz="0" w:space="0" w:color="auto"/>
      </w:divBdr>
    </w:div>
    <w:div w:id="670909277">
      <w:bodyDiv w:val="1"/>
      <w:marLeft w:val="0"/>
      <w:marRight w:val="0"/>
      <w:marTop w:val="0"/>
      <w:marBottom w:val="0"/>
      <w:divBdr>
        <w:top w:val="none" w:sz="0" w:space="0" w:color="auto"/>
        <w:left w:val="none" w:sz="0" w:space="0" w:color="auto"/>
        <w:bottom w:val="none" w:sz="0" w:space="0" w:color="auto"/>
        <w:right w:val="none" w:sz="0" w:space="0" w:color="auto"/>
      </w:divBdr>
    </w:div>
    <w:div w:id="705368454">
      <w:bodyDiv w:val="1"/>
      <w:marLeft w:val="0"/>
      <w:marRight w:val="0"/>
      <w:marTop w:val="0"/>
      <w:marBottom w:val="0"/>
      <w:divBdr>
        <w:top w:val="none" w:sz="0" w:space="0" w:color="auto"/>
        <w:left w:val="none" w:sz="0" w:space="0" w:color="auto"/>
        <w:bottom w:val="none" w:sz="0" w:space="0" w:color="auto"/>
        <w:right w:val="none" w:sz="0" w:space="0" w:color="auto"/>
      </w:divBdr>
    </w:div>
    <w:div w:id="707950672">
      <w:bodyDiv w:val="1"/>
      <w:marLeft w:val="0"/>
      <w:marRight w:val="0"/>
      <w:marTop w:val="0"/>
      <w:marBottom w:val="0"/>
      <w:divBdr>
        <w:top w:val="none" w:sz="0" w:space="0" w:color="auto"/>
        <w:left w:val="none" w:sz="0" w:space="0" w:color="auto"/>
        <w:bottom w:val="none" w:sz="0" w:space="0" w:color="auto"/>
        <w:right w:val="none" w:sz="0" w:space="0" w:color="auto"/>
      </w:divBdr>
    </w:div>
    <w:div w:id="714086134">
      <w:bodyDiv w:val="1"/>
      <w:marLeft w:val="0"/>
      <w:marRight w:val="0"/>
      <w:marTop w:val="0"/>
      <w:marBottom w:val="0"/>
      <w:divBdr>
        <w:top w:val="none" w:sz="0" w:space="0" w:color="auto"/>
        <w:left w:val="none" w:sz="0" w:space="0" w:color="auto"/>
        <w:bottom w:val="none" w:sz="0" w:space="0" w:color="auto"/>
        <w:right w:val="none" w:sz="0" w:space="0" w:color="auto"/>
      </w:divBdr>
    </w:div>
    <w:div w:id="725497233">
      <w:bodyDiv w:val="1"/>
      <w:marLeft w:val="0"/>
      <w:marRight w:val="0"/>
      <w:marTop w:val="0"/>
      <w:marBottom w:val="0"/>
      <w:divBdr>
        <w:top w:val="none" w:sz="0" w:space="0" w:color="auto"/>
        <w:left w:val="none" w:sz="0" w:space="0" w:color="auto"/>
        <w:bottom w:val="none" w:sz="0" w:space="0" w:color="auto"/>
        <w:right w:val="none" w:sz="0" w:space="0" w:color="auto"/>
      </w:divBdr>
    </w:div>
    <w:div w:id="730423297">
      <w:bodyDiv w:val="1"/>
      <w:marLeft w:val="0"/>
      <w:marRight w:val="0"/>
      <w:marTop w:val="0"/>
      <w:marBottom w:val="0"/>
      <w:divBdr>
        <w:top w:val="none" w:sz="0" w:space="0" w:color="auto"/>
        <w:left w:val="none" w:sz="0" w:space="0" w:color="auto"/>
        <w:bottom w:val="none" w:sz="0" w:space="0" w:color="auto"/>
        <w:right w:val="none" w:sz="0" w:space="0" w:color="auto"/>
      </w:divBdr>
    </w:div>
    <w:div w:id="737358230">
      <w:bodyDiv w:val="1"/>
      <w:marLeft w:val="0"/>
      <w:marRight w:val="0"/>
      <w:marTop w:val="0"/>
      <w:marBottom w:val="0"/>
      <w:divBdr>
        <w:top w:val="none" w:sz="0" w:space="0" w:color="auto"/>
        <w:left w:val="none" w:sz="0" w:space="0" w:color="auto"/>
        <w:bottom w:val="none" w:sz="0" w:space="0" w:color="auto"/>
        <w:right w:val="none" w:sz="0" w:space="0" w:color="auto"/>
      </w:divBdr>
    </w:div>
    <w:div w:id="742065809">
      <w:bodyDiv w:val="1"/>
      <w:marLeft w:val="0"/>
      <w:marRight w:val="0"/>
      <w:marTop w:val="0"/>
      <w:marBottom w:val="0"/>
      <w:divBdr>
        <w:top w:val="none" w:sz="0" w:space="0" w:color="auto"/>
        <w:left w:val="none" w:sz="0" w:space="0" w:color="auto"/>
        <w:bottom w:val="none" w:sz="0" w:space="0" w:color="auto"/>
        <w:right w:val="none" w:sz="0" w:space="0" w:color="auto"/>
      </w:divBdr>
    </w:div>
    <w:div w:id="751977202">
      <w:bodyDiv w:val="1"/>
      <w:marLeft w:val="0"/>
      <w:marRight w:val="0"/>
      <w:marTop w:val="0"/>
      <w:marBottom w:val="0"/>
      <w:divBdr>
        <w:top w:val="none" w:sz="0" w:space="0" w:color="auto"/>
        <w:left w:val="none" w:sz="0" w:space="0" w:color="auto"/>
        <w:bottom w:val="none" w:sz="0" w:space="0" w:color="auto"/>
        <w:right w:val="none" w:sz="0" w:space="0" w:color="auto"/>
      </w:divBdr>
    </w:div>
    <w:div w:id="752824798">
      <w:bodyDiv w:val="1"/>
      <w:marLeft w:val="0"/>
      <w:marRight w:val="0"/>
      <w:marTop w:val="0"/>
      <w:marBottom w:val="0"/>
      <w:divBdr>
        <w:top w:val="none" w:sz="0" w:space="0" w:color="auto"/>
        <w:left w:val="none" w:sz="0" w:space="0" w:color="auto"/>
        <w:bottom w:val="none" w:sz="0" w:space="0" w:color="auto"/>
        <w:right w:val="none" w:sz="0" w:space="0" w:color="auto"/>
      </w:divBdr>
    </w:div>
    <w:div w:id="758520945">
      <w:bodyDiv w:val="1"/>
      <w:marLeft w:val="0"/>
      <w:marRight w:val="0"/>
      <w:marTop w:val="0"/>
      <w:marBottom w:val="0"/>
      <w:divBdr>
        <w:top w:val="none" w:sz="0" w:space="0" w:color="auto"/>
        <w:left w:val="none" w:sz="0" w:space="0" w:color="auto"/>
        <w:bottom w:val="none" w:sz="0" w:space="0" w:color="auto"/>
        <w:right w:val="none" w:sz="0" w:space="0" w:color="auto"/>
      </w:divBdr>
    </w:div>
    <w:div w:id="759646660">
      <w:bodyDiv w:val="1"/>
      <w:marLeft w:val="0"/>
      <w:marRight w:val="0"/>
      <w:marTop w:val="0"/>
      <w:marBottom w:val="0"/>
      <w:divBdr>
        <w:top w:val="none" w:sz="0" w:space="0" w:color="auto"/>
        <w:left w:val="none" w:sz="0" w:space="0" w:color="auto"/>
        <w:bottom w:val="none" w:sz="0" w:space="0" w:color="auto"/>
        <w:right w:val="none" w:sz="0" w:space="0" w:color="auto"/>
      </w:divBdr>
    </w:div>
    <w:div w:id="766778483">
      <w:bodyDiv w:val="1"/>
      <w:marLeft w:val="0"/>
      <w:marRight w:val="0"/>
      <w:marTop w:val="0"/>
      <w:marBottom w:val="0"/>
      <w:divBdr>
        <w:top w:val="none" w:sz="0" w:space="0" w:color="auto"/>
        <w:left w:val="none" w:sz="0" w:space="0" w:color="auto"/>
        <w:bottom w:val="none" w:sz="0" w:space="0" w:color="auto"/>
        <w:right w:val="none" w:sz="0" w:space="0" w:color="auto"/>
      </w:divBdr>
    </w:div>
    <w:div w:id="771049145">
      <w:bodyDiv w:val="1"/>
      <w:marLeft w:val="0"/>
      <w:marRight w:val="0"/>
      <w:marTop w:val="0"/>
      <w:marBottom w:val="0"/>
      <w:divBdr>
        <w:top w:val="none" w:sz="0" w:space="0" w:color="auto"/>
        <w:left w:val="none" w:sz="0" w:space="0" w:color="auto"/>
        <w:bottom w:val="none" w:sz="0" w:space="0" w:color="auto"/>
        <w:right w:val="none" w:sz="0" w:space="0" w:color="auto"/>
      </w:divBdr>
    </w:div>
    <w:div w:id="773674946">
      <w:bodyDiv w:val="1"/>
      <w:marLeft w:val="0"/>
      <w:marRight w:val="0"/>
      <w:marTop w:val="0"/>
      <w:marBottom w:val="0"/>
      <w:divBdr>
        <w:top w:val="none" w:sz="0" w:space="0" w:color="auto"/>
        <w:left w:val="none" w:sz="0" w:space="0" w:color="auto"/>
        <w:bottom w:val="none" w:sz="0" w:space="0" w:color="auto"/>
        <w:right w:val="none" w:sz="0" w:space="0" w:color="auto"/>
      </w:divBdr>
    </w:div>
    <w:div w:id="779371338">
      <w:bodyDiv w:val="1"/>
      <w:marLeft w:val="0"/>
      <w:marRight w:val="0"/>
      <w:marTop w:val="0"/>
      <w:marBottom w:val="0"/>
      <w:divBdr>
        <w:top w:val="none" w:sz="0" w:space="0" w:color="auto"/>
        <w:left w:val="none" w:sz="0" w:space="0" w:color="auto"/>
        <w:bottom w:val="none" w:sz="0" w:space="0" w:color="auto"/>
        <w:right w:val="none" w:sz="0" w:space="0" w:color="auto"/>
      </w:divBdr>
    </w:div>
    <w:div w:id="780996318">
      <w:bodyDiv w:val="1"/>
      <w:marLeft w:val="0"/>
      <w:marRight w:val="0"/>
      <w:marTop w:val="0"/>
      <w:marBottom w:val="0"/>
      <w:divBdr>
        <w:top w:val="none" w:sz="0" w:space="0" w:color="auto"/>
        <w:left w:val="none" w:sz="0" w:space="0" w:color="auto"/>
        <w:bottom w:val="none" w:sz="0" w:space="0" w:color="auto"/>
        <w:right w:val="none" w:sz="0" w:space="0" w:color="auto"/>
      </w:divBdr>
    </w:div>
    <w:div w:id="783307728">
      <w:bodyDiv w:val="1"/>
      <w:marLeft w:val="0"/>
      <w:marRight w:val="0"/>
      <w:marTop w:val="0"/>
      <w:marBottom w:val="0"/>
      <w:divBdr>
        <w:top w:val="none" w:sz="0" w:space="0" w:color="auto"/>
        <w:left w:val="none" w:sz="0" w:space="0" w:color="auto"/>
        <w:bottom w:val="none" w:sz="0" w:space="0" w:color="auto"/>
        <w:right w:val="none" w:sz="0" w:space="0" w:color="auto"/>
      </w:divBdr>
    </w:div>
    <w:div w:id="785003356">
      <w:bodyDiv w:val="1"/>
      <w:marLeft w:val="0"/>
      <w:marRight w:val="0"/>
      <w:marTop w:val="0"/>
      <w:marBottom w:val="0"/>
      <w:divBdr>
        <w:top w:val="none" w:sz="0" w:space="0" w:color="auto"/>
        <w:left w:val="none" w:sz="0" w:space="0" w:color="auto"/>
        <w:bottom w:val="none" w:sz="0" w:space="0" w:color="auto"/>
        <w:right w:val="none" w:sz="0" w:space="0" w:color="auto"/>
      </w:divBdr>
    </w:div>
    <w:div w:id="795024049">
      <w:bodyDiv w:val="1"/>
      <w:marLeft w:val="0"/>
      <w:marRight w:val="0"/>
      <w:marTop w:val="0"/>
      <w:marBottom w:val="0"/>
      <w:divBdr>
        <w:top w:val="none" w:sz="0" w:space="0" w:color="auto"/>
        <w:left w:val="none" w:sz="0" w:space="0" w:color="auto"/>
        <w:bottom w:val="none" w:sz="0" w:space="0" w:color="auto"/>
        <w:right w:val="none" w:sz="0" w:space="0" w:color="auto"/>
      </w:divBdr>
    </w:div>
    <w:div w:id="804398491">
      <w:bodyDiv w:val="1"/>
      <w:marLeft w:val="0"/>
      <w:marRight w:val="0"/>
      <w:marTop w:val="0"/>
      <w:marBottom w:val="0"/>
      <w:divBdr>
        <w:top w:val="none" w:sz="0" w:space="0" w:color="auto"/>
        <w:left w:val="none" w:sz="0" w:space="0" w:color="auto"/>
        <w:bottom w:val="none" w:sz="0" w:space="0" w:color="auto"/>
        <w:right w:val="none" w:sz="0" w:space="0" w:color="auto"/>
      </w:divBdr>
    </w:div>
    <w:div w:id="810559422">
      <w:bodyDiv w:val="1"/>
      <w:marLeft w:val="0"/>
      <w:marRight w:val="0"/>
      <w:marTop w:val="0"/>
      <w:marBottom w:val="0"/>
      <w:divBdr>
        <w:top w:val="none" w:sz="0" w:space="0" w:color="auto"/>
        <w:left w:val="none" w:sz="0" w:space="0" w:color="auto"/>
        <w:bottom w:val="none" w:sz="0" w:space="0" w:color="auto"/>
        <w:right w:val="none" w:sz="0" w:space="0" w:color="auto"/>
      </w:divBdr>
    </w:div>
    <w:div w:id="811212251">
      <w:bodyDiv w:val="1"/>
      <w:marLeft w:val="0"/>
      <w:marRight w:val="0"/>
      <w:marTop w:val="0"/>
      <w:marBottom w:val="0"/>
      <w:divBdr>
        <w:top w:val="none" w:sz="0" w:space="0" w:color="auto"/>
        <w:left w:val="none" w:sz="0" w:space="0" w:color="auto"/>
        <w:bottom w:val="none" w:sz="0" w:space="0" w:color="auto"/>
        <w:right w:val="none" w:sz="0" w:space="0" w:color="auto"/>
      </w:divBdr>
    </w:div>
    <w:div w:id="832136399">
      <w:bodyDiv w:val="1"/>
      <w:marLeft w:val="0"/>
      <w:marRight w:val="0"/>
      <w:marTop w:val="0"/>
      <w:marBottom w:val="0"/>
      <w:divBdr>
        <w:top w:val="none" w:sz="0" w:space="0" w:color="auto"/>
        <w:left w:val="none" w:sz="0" w:space="0" w:color="auto"/>
        <w:bottom w:val="none" w:sz="0" w:space="0" w:color="auto"/>
        <w:right w:val="none" w:sz="0" w:space="0" w:color="auto"/>
      </w:divBdr>
    </w:div>
    <w:div w:id="844440301">
      <w:bodyDiv w:val="1"/>
      <w:marLeft w:val="0"/>
      <w:marRight w:val="0"/>
      <w:marTop w:val="0"/>
      <w:marBottom w:val="0"/>
      <w:divBdr>
        <w:top w:val="none" w:sz="0" w:space="0" w:color="auto"/>
        <w:left w:val="none" w:sz="0" w:space="0" w:color="auto"/>
        <w:bottom w:val="none" w:sz="0" w:space="0" w:color="auto"/>
        <w:right w:val="none" w:sz="0" w:space="0" w:color="auto"/>
      </w:divBdr>
    </w:div>
    <w:div w:id="845631972">
      <w:bodyDiv w:val="1"/>
      <w:marLeft w:val="0"/>
      <w:marRight w:val="0"/>
      <w:marTop w:val="0"/>
      <w:marBottom w:val="0"/>
      <w:divBdr>
        <w:top w:val="none" w:sz="0" w:space="0" w:color="auto"/>
        <w:left w:val="none" w:sz="0" w:space="0" w:color="auto"/>
        <w:bottom w:val="none" w:sz="0" w:space="0" w:color="auto"/>
        <w:right w:val="none" w:sz="0" w:space="0" w:color="auto"/>
      </w:divBdr>
    </w:div>
    <w:div w:id="855919964">
      <w:bodyDiv w:val="1"/>
      <w:marLeft w:val="0"/>
      <w:marRight w:val="0"/>
      <w:marTop w:val="0"/>
      <w:marBottom w:val="0"/>
      <w:divBdr>
        <w:top w:val="none" w:sz="0" w:space="0" w:color="auto"/>
        <w:left w:val="none" w:sz="0" w:space="0" w:color="auto"/>
        <w:bottom w:val="none" w:sz="0" w:space="0" w:color="auto"/>
        <w:right w:val="none" w:sz="0" w:space="0" w:color="auto"/>
      </w:divBdr>
    </w:div>
    <w:div w:id="862089547">
      <w:bodyDiv w:val="1"/>
      <w:marLeft w:val="0"/>
      <w:marRight w:val="0"/>
      <w:marTop w:val="0"/>
      <w:marBottom w:val="0"/>
      <w:divBdr>
        <w:top w:val="none" w:sz="0" w:space="0" w:color="auto"/>
        <w:left w:val="none" w:sz="0" w:space="0" w:color="auto"/>
        <w:bottom w:val="none" w:sz="0" w:space="0" w:color="auto"/>
        <w:right w:val="none" w:sz="0" w:space="0" w:color="auto"/>
      </w:divBdr>
    </w:div>
    <w:div w:id="862136597">
      <w:bodyDiv w:val="1"/>
      <w:marLeft w:val="0"/>
      <w:marRight w:val="0"/>
      <w:marTop w:val="0"/>
      <w:marBottom w:val="0"/>
      <w:divBdr>
        <w:top w:val="none" w:sz="0" w:space="0" w:color="auto"/>
        <w:left w:val="none" w:sz="0" w:space="0" w:color="auto"/>
        <w:bottom w:val="none" w:sz="0" w:space="0" w:color="auto"/>
        <w:right w:val="none" w:sz="0" w:space="0" w:color="auto"/>
      </w:divBdr>
    </w:div>
    <w:div w:id="865675527">
      <w:bodyDiv w:val="1"/>
      <w:marLeft w:val="0"/>
      <w:marRight w:val="0"/>
      <w:marTop w:val="0"/>
      <w:marBottom w:val="0"/>
      <w:divBdr>
        <w:top w:val="none" w:sz="0" w:space="0" w:color="auto"/>
        <w:left w:val="none" w:sz="0" w:space="0" w:color="auto"/>
        <w:bottom w:val="none" w:sz="0" w:space="0" w:color="auto"/>
        <w:right w:val="none" w:sz="0" w:space="0" w:color="auto"/>
      </w:divBdr>
    </w:div>
    <w:div w:id="869687372">
      <w:bodyDiv w:val="1"/>
      <w:marLeft w:val="0"/>
      <w:marRight w:val="0"/>
      <w:marTop w:val="0"/>
      <w:marBottom w:val="0"/>
      <w:divBdr>
        <w:top w:val="none" w:sz="0" w:space="0" w:color="auto"/>
        <w:left w:val="none" w:sz="0" w:space="0" w:color="auto"/>
        <w:bottom w:val="none" w:sz="0" w:space="0" w:color="auto"/>
        <w:right w:val="none" w:sz="0" w:space="0" w:color="auto"/>
      </w:divBdr>
    </w:div>
    <w:div w:id="873225619">
      <w:bodyDiv w:val="1"/>
      <w:marLeft w:val="0"/>
      <w:marRight w:val="0"/>
      <w:marTop w:val="0"/>
      <w:marBottom w:val="0"/>
      <w:divBdr>
        <w:top w:val="none" w:sz="0" w:space="0" w:color="auto"/>
        <w:left w:val="none" w:sz="0" w:space="0" w:color="auto"/>
        <w:bottom w:val="none" w:sz="0" w:space="0" w:color="auto"/>
        <w:right w:val="none" w:sz="0" w:space="0" w:color="auto"/>
      </w:divBdr>
    </w:div>
    <w:div w:id="876891863">
      <w:bodyDiv w:val="1"/>
      <w:marLeft w:val="0"/>
      <w:marRight w:val="0"/>
      <w:marTop w:val="0"/>
      <w:marBottom w:val="0"/>
      <w:divBdr>
        <w:top w:val="none" w:sz="0" w:space="0" w:color="auto"/>
        <w:left w:val="none" w:sz="0" w:space="0" w:color="auto"/>
        <w:bottom w:val="none" w:sz="0" w:space="0" w:color="auto"/>
        <w:right w:val="none" w:sz="0" w:space="0" w:color="auto"/>
      </w:divBdr>
    </w:div>
    <w:div w:id="879439641">
      <w:bodyDiv w:val="1"/>
      <w:marLeft w:val="0"/>
      <w:marRight w:val="0"/>
      <w:marTop w:val="0"/>
      <w:marBottom w:val="0"/>
      <w:divBdr>
        <w:top w:val="none" w:sz="0" w:space="0" w:color="auto"/>
        <w:left w:val="none" w:sz="0" w:space="0" w:color="auto"/>
        <w:bottom w:val="none" w:sz="0" w:space="0" w:color="auto"/>
        <w:right w:val="none" w:sz="0" w:space="0" w:color="auto"/>
      </w:divBdr>
    </w:div>
    <w:div w:id="884221115">
      <w:bodyDiv w:val="1"/>
      <w:marLeft w:val="0"/>
      <w:marRight w:val="0"/>
      <w:marTop w:val="0"/>
      <w:marBottom w:val="0"/>
      <w:divBdr>
        <w:top w:val="none" w:sz="0" w:space="0" w:color="auto"/>
        <w:left w:val="none" w:sz="0" w:space="0" w:color="auto"/>
        <w:bottom w:val="none" w:sz="0" w:space="0" w:color="auto"/>
        <w:right w:val="none" w:sz="0" w:space="0" w:color="auto"/>
      </w:divBdr>
    </w:div>
    <w:div w:id="886143152">
      <w:bodyDiv w:val="1"/>
      <w:marLeft w:val="0"/>
      <w:marRight w:val="0"/>
      <w:marTop w:val="0"/>
      <w:marBottom w:val="0"/>
      <w:divBdr>
        <w:top w:val="none" w:sz="0" w:space="0" w:color="auto"/>
        <w:left w:val="none" w:sz="0" w:space="0" w:color="auto"/>
        <w:bottom w:val="none" w:sz="0" w:space="0" w:color="auto"/>
        <w:right w:val="none" w:sz="0" w:space="0" w:color="auto"/>
      </w:divBdr>
    </w:div>
    <w:div w:id="888801950">
      <w:bodyDiv w:val="1"/>
      <w:marLeft w:val="0"/>
      <w:marRight w:val="0"/>
      <w:marTop w:val="0"/>
      <w:marBottom w:val="0"/>
      <w:divBdr>
        <w:top w:val="none" w:sz="0" w:space="0" w:color="auto"/>
        <w:left w:val="none" w:sz="0" w:space="0" w:color="auto"/>
        <w:bottom w:val="none" w:sz="0" w:space="0" w:color="auto"/>
        <w:right w:val="none" w:sz="0" w:space="0" w:color="auto"/>
      </w:divBdr>
    </w:div>
    <w:div w:id="904488344">
      <w:bodyDiv w:val="1"/>
      <w:marLeft w:val="0"/>
      <w:marRight w:val="0"/>
      <w:marTop w:val="0"/>
      <w:marBottom w:val="0"/>
      <w:divBdr>
        <w:top w:val="none" w:sz="0" w:space="0" w:color="auto"/>
        <w:left w:val="none" w:sz="0" w:space="0" w:color="auto"/>
        <w:bottom w:val="none" w:sz="0" w:space="0" w:color="auto"/>
        <w:right w:val="none" w:sz="0" w:space="0" w:color="auto"/>
      </w:divBdr>
    </w:div>
    <w:div w:id="905264954">
      <w:bodyDiv w:val="1"/>
      <w:marLeft w:val="0"/>
      <w:marRight w:val="0"/>
      <w:marTop w:val="0"/>
      <w:marBottom w:val="0"/>
      <w:divBdr>
        <w:top w:val="none" w:sz="0" w:space="0" w:color="auto"/>
        <w:left w:val="none" w:sz="0" w:space="0" w:color="auto"/>
        <w:bottom w:val="none" w:sz="0" w:space="0" w:color="auto"/>
        <w:right w:val="none" w:sz="0" w:space="0" w:color="auto"/>
      </w:divBdr>
    </w:div>
    <w:div w:id="906189919">
      <w:bodyDiv w:val="1"/>
      <w:marLeft w:val="0"/>
      <w:marRight w:val="0"/>
      <w:marTop w:val="0"/>
      <w:marBottom w:val="0"/>
      <w:divBdr>
        <w:top w:val="none" w:sz="0" w:space="0" w:color="auto"/>
        <w:left w:val="none" w:sz="0" w:space="0" w:color="auto"/>
        <w:bottom w:val="none" w:sz="0" w:space="0" w:color="auto"/>
        <w:right w:val="none" w:sz="0" w:space="0" w:color="auto"/>
      </w:divBdr>
    </w:div>
    <w:div w:id="906694840">
      <w:bodyDiv w:val="1"/>
      <w:marLeft w:val="0"/>
      <w:marRight w:val="0"/>
      <w:marTop w:val="0"/>
      <w:marBottom w:val="0"/>
      <w:divBdr>
        <w:top w:val="none" w:sz="0" w:space="0" w:color="auto"/>
        <w:left w:val="none" w:sz="0" w:space="0" w:color="auto"/>
        <w:bottom w:val="none" w:sz="0" w:space="0" w:color="auto"/>
        <w:right w:val="none" w:sz="0" w:space="0" w:color="auto"/>
      </w:divBdr>
    </w:div>
    <w:div w:id="914053293">
      <w:bodyDiv w:val="1"/>
      <w:marLeft w:val="0"/>
      <w:marRight w:val="0"/>
      <w:marTop w:val="0"/>
      <w:marBottom w:val="0"/>
      <w:divBdr>
        <w:top w:val="none" w:sz="0" w:space="0" w:color="auto"/>
        <w:left w:val="none" w:sz="0" w:space="0" w:color="auto"/>
        <w:bottom w:val="none" w:sz="0" w:space="0" w:color="auto"/>
        <w:right w:val="none" w:sz="0" w:space="0" w:color="auto"/>
      </w:divBdr>
    </w:div>
    <w:div w:id="930354459">
      <w:bodyDiv w:val="1"/>
      <w:marLeft w:val="0"/>
      <w:marRight w:val="0"/>
      <w:marTop w:val="0"/>
      <w:marBottom w:val="0"/>
      <w:divBdr>
        <w:top w:val="none" w:sz="0" w:space="0" w:color="auto"/>
        <w:left w:val="none" w:sz="0" w:space="0" w:color="auto"/>
        <w:bottom w:val="none" w:sz="0" w:space="0" w:color="auto"/>
        <w:right w:val="none" w:sz="0" w:space="0" w:color="auto"/>
      </w:divBdr>
    </w:div>
    <w:div w:id="931086347">
      <w:bodyDiv w:val="1"/>
      <w:marLeft w:val="0"/>
      <w:marRight w:val="0"/>
      <w:marTop w:val="0"/>
      <w:marBottom w:val="0"/>
      <w:divBdr>
        <w:top w:val="none" w:sz="0" w:space="0" w:color="auto"/>
        <w:left w:val="none" w:sz="0" w:space="0" w:color="auto"/>
        <w:bottom w:val="none" w:sz="0" w:space="0" w:color="auto"/>
        <w:right w:val="none" w:sz="0" w:space="0" w:color="auto"/>
      </w:divBdr>
    </w:div>
    <w:div w:id="935477156">
      <w:bodyDiv w:val="1"/>
      <w:marLeft w:val="0"/>
      <w:marRight w:val="0"/>
      <w:marTop w:val="0"/>
      <w:marBottom w:val="0"/>
      <w:divBdr>
        <w:top w:val="none" w:sz="0" w:space="0" w:color="auto"/>
        <w:left w:val="none" w:sz="0" w:space="0" w:color="auto"/>
        <w:bottom w:val="none" w:sz="0" w:space="0" w:color="auto"/>
        <w:right w:val="none" w:sz="0" w:space="0" w:color="auto"/>
      </w:divBdr>
    </w:div>
    <w:div w:id="947080417">
      <w:bodyDiv w:val="1"/>
      <w:marLeft w:val="0"/>
      <w:marRight w:val="0"/>
      <w:marTop w:val="0"/>
      <w:marBottom w:val="0"/>
      <w:divBdr>
        <w:top w:val="none" w:sz="0" w:space="0" w:color="auto"/>
        <w:left w:val="none" w:sz="0" w:space="0" w:color="auto"/>
        <w:bottom w:val="none" w:sz="0" w:space="0" w:color="auto"/>
        <w:right w:val="none" w:sz="0" w:space="0" w:color="auto"/>
      </w:divBdr>
    </w:div>
    <w:div w:id="976835426">
      <w:bodyDiv w:val="1"/>
      <w:marLeft w:val="0"/>
      <w:marRight w:val="0"/>
      <w:marTop w:val="0"/>
      <w:marBottom w:val="0"/>
      <w:divBdr>
        <w:top w:val="none" w:sz="0" w:space="0" w:color="auto"/>
        <w:left w:val="none" w:sz="0" w:space="0" w:color="auto"/>
        <w:bottom w:val="none" w:sz="0" w:space="0" w:color="auto"/>
        <w:right w:val="none" w:sz="0" w:space="0" w:color="auto"/>
      </w:divBdr>
    </w:div>
    <w:div w:id="990982953">
      <w:bodyDiv w:val="1"/>
      <w:marLeft w:val="0"/>
      <w:marRight w:val="0"/>
      <w:marTop w:val="0"/>
      <w:marBottom w:val="0"/>
      <w:divBdr>
        <w:top w:val="none" w:sz="0" w:space="0" w:color="auto"/>
        <w:left w:val="none" w:sz="0" w:space="0" w:color="auto"/>
        <w:bottom w:val="none" w:sz="0" w:space="0" w:color="auto"/>
        <w:right w:val="none" w:sz="0" w:space="0" w:color="auto"/>
      </w:divBdr>
    </w:div>
    <w:div w:id="993951282">
      <w:bodyDiv w:val="1"/>
      <w:marLeft w:val="0"/>
      <w:marRight w:val="0"/>
      <w:marTop w:val="0"/>
      <w:marBottom w:val="0"/>
      <w:divBdr>
        <w:top w:val="none" w:sz="0" w:space="0" w:color="auto"/>
        <w:left w:val="none" w:sz="0" w:space="0" w:color="auto"/>
        <w:bottom w:val="none" w:sz="0" w:space="0" w:color="auto"/>
        <w:right w:val="none" w:sz="0" w:space="0" w:color="auto"/>
      </w:divBdr>
    </w:div>
    <w:div w:id="995839463">
      <w:bodyDiv w:val="1"/>
      <w:marLeft w:val="0"/>
      <w:marRight w:val="0"/>
      <w:marTop w:val="0"/>
      <w:marBottom w:val="0"/>
      <w:divBdr>
        <w:top w:val="none" w:sz="0" w:space="0" w:color="auto"/>
        <w:left w:val="none" w:sz="0" w:space="0" w:color="auto"/>
        <w:bottom w:val="none" w:sz="0" w:space="0" w:color="auto"/>
        <w:right w:val="none" w:sz="0" w:space="0" w:color="auto"/>
      </w:divBdr>
    </w:div>
    <w:div w:id="1000767065">
      <w:bodyDiv w:val="1"/>
      <w:marLeft w:val="0"/>
      <w:marRight w:val="0"/>
      <w:marTop w:val="0"/>
      <w:marBottom w:val="0"/>
      <w:divBdr>
        <w:top w:val="none" w:sz="0" w:space="0" w:color="auto"/>
        <w:left w:val="none" w:sz="0" w:space="0" w:color="auto"/>
        <w:bottom w:val="none" w:sz="0" w:space="0" w:color="auto"/>
        <w:right w:val="none" w:sz="0" w:space="0" w:color="auto"/>
      </w:divBdr>
    </w:div>
    <w:div w:id="1008677884">
      <w:bodyDiv w:val="1"/>
      <w:marLeft w:val="0"/>
      <w:marRight w:val="0"/>
      <w:marTop w:val="0"/>
      <w:marBottom w:val="0"/>
      <w:divBdr>
        <w:top w:val="none" w:sz="0" w:space="0" w:color="auto"/>
        <w:left w:val="none" w:sz="0" w:space="0" w:color="auto"/>
        <w:bottom w:val="none" w:sz="0" w:space="0" w:color="auto"/>
        <w:right w:val="none" w:sz="0" w:space="0" w:color="auto"/>
      </w:divBdr>
    </w:div>
    <w:div w:id="1015811650">
      <w:bodyDiv w:val="1"/>
      <w:marLeft w:val="0"/>
      <w:marRight w:val="0"/>
      <w:marTop w:val="0"/>
      <w:marBottom w:val="0"/>
      <w:divBdr>
        <w:top w:val="none" w:sz="0" w:space="0" w:color="auto"/>
        <w:left w:val="none" w:sz="0" w:space="0" w:color="auto"/>
        <w:bottom w:val="none" w:sz="0" w:space="0" w:color="auto"/>
        <w:right w:val="none" w:sz="0" w:space="0" w:color="auto"/>
      </w:divBdr>
    </w:div>
    <w:div w:id="1016270101">
      <w:bodyDiv w:val="1"/>
      <w:marLeft w:val="0"/>
      <w:marRight w:val="0"/>
      <w:marTop w:val="0"/>
      <w:marBottom w:val="0"/>
      <w:divBdr>
        <w:top w:val="none" w:sz="0" w:space="0" w:color="auto"/>
        <w:left w:val="none" w:sz="0" w:space="0" w:color="auto"/>
        <w:bottom w:val="none" w:sz="0" w:space="0" w:color="auto"/>
        <w:right w:val="none" w:sz="0" w:space="0" w:color="auto"/>
      </w:divBdr>
    </w:div>
    <w:div w:id="1020618098">
      <w:bodyDiv w:val="1"/>
      <w:marLeft w:val="0"/>
      <w:marRight w:val="0"/>
      <w:marTop w:val="0"/>
      <w:marBottom w:val="0"/>
      <w:divBdr>
        <w:top w:val="none" w:sz="0" w:space="0" w:color="auto"/>
        <w:left w:val="none" w:sz="0" w:space="0" w:color="auto"/>
        <w:bottom w:val="none" w:sz="0" w:space="0" w:color="auto"/>
        <w:right w:val="none" w:sz="0" w:space="0" w:color="auto"/>
      </w:divBdr>
    </w:div>
    <w:div w:id="1027024820">
      <w:bodyDiv w:val="1"/>
      <w:marLeft w:val="0"/>
      <w:marRight w:val="0"/>
      <w:marTop w:val="0"/>
      <w:marBottom w:val="0"/>
      <w:divBdr>
        <w:top w:val="none" w:sz="0" w:space="0" w:color="auto"/>
        <w:left w:val="none" w:sz="0" w:space="0" w:color="auto"/>
        <w:bottom w:val="none" w:sz="0" w:space="0" w:color="auto"/>
        <w:right w:val="none" w:sz="0" w:space="0" w:color="auto"/>
      </w:divBdr>
    </w:div>
    <w:div w:id="1029796005">
      <w:bodyDiv w:val="1"/>
      <w:marLeft w:val="0"/>
      <w:marRight w:val="0"/>
      <w:marTop w:val="0"/>
      <w:marBottom w:val="0"/>
      <w:divBdr>
        <w:top w:val="none" w:sz="0" w:space="0" w:color="auto"/>
        <w:left w:val="none" w:sz="0" w:space="0" w:color="auto"/>
        <w:bottom w:val="none" w:sz="0" w:space="0" w:color="auto"/>
        <w:right w:val="none" w:sz="0" w:space="0" w:color="auto"/>
      </w:divBdr>
    </w:div>
    <w:div w:id="1036545503">
      <w:bodyDiv w:val="1"/>
      <w:marLeft w:val="0"/>
      <w:marRight w:val="0"/>
      <w:marTop w:val="0"/>
      <w:marBottom w:val="0"/>
      <w:divBdr>
        <w:top w:val="none" w:sz="0" w:space="0" w:color="auto"/>
        <w:left w:val="none" w:sz="0" w:space="0" w:color="auto"/>
        <w:bottom w:val="none" w:sz="0" w:space="0" w:color="auto"/>
        <w:right w:val="none" w:sz="0" w:space="0" w:color="auto"/>
      </w:divBdr>
    </w:div>
    <w:div w:id="1044259564">
      <w:bodyDiv w:val="1"/>
      <w:marLeft w:val="0"/>
      <w:marRight w:val="0"/>
      <w:marTop w:val="0"/>
      <w:marBottom w:val="0"/>
      <w:divBdr>
        <w:top w:val="none" w:sz="0" w:space="0" w:color="auto"/>
        <w:left w:val="none" w:sz="0" w:space="0" w:color="auto"/>
        <w:bottom w:val="none" w:sz="0" w:space="0" w:color="auto"/>
        <w:right w:val="none" w:sz="0" w:space="0" w:color="auto"/>
      </w:divBdr>
    </w:div>
    <w:div w:id="1047877639">
      <w:bodyDiv w:val="1"/>
      <w:marLeft w:val="0"/>
      <w:marRight w:val="0"/>
      <w:marTop w:val="0"/>
      <w:marBottom w:val="0"/>
      <w:divBdr>
        <w:top w:val="none" w:sz="0" w:space="0" w:color="auto"/>
        <w:left w:val="none" w:sz="0" w:space="0" w:color="auto"/>
        <w:bottom w:val="none" w:sz="0" w:space="0" w:color="auto"/>
        <w:right w:val="none" w:sz="0" w:space="0" w:color="auto"/>
      </w:divBdr>
    </w:div>
    <w:div w:id="1053386117">
      <w:bodyDiv w:val="1"/>
      <w:marLeft w:val="0"/>
      <w:marRight w:val="0"/>
      <w:marTop w:val="0"/>
      <w:marBottom w:val="0"/>
      <w:divBdr>
        <w:top w:val="none" w:sz="0" w:space="0" w:color="auto"/>
        <w:left w:val="none" w:sz="0" w:space="0" w:color="auto"/>
        <w:bottom w:val="none" w:sz="0" w:space="0" w:color="auto"/>
        <w:right w:val="none" w:sz="0" w:space="0" w:color="auto"/>
      </w:divBdr>
    </w:div>
    <w:div w:id="1061442008">
      <w:bodyDiv w:val="1"/>
      <w:marLeft w:val="0"/>
      <w:marRight w:val="0"/>
      <w:marTop w:val="0"/>
      <w:marBottom w:val="0"/>
      <w:divBdr>
        <w:top w:val="none" w:sz="0" w:space="0" w:color="auto"/>
        <w:left w:val="none" w:sz="0" w:space="0" w:color="auto"/>
        <w:bottom w:val="none" w:sz="0" w:space="0" w:color="auto"/>
        <w:right w:val="none" w:sz="0" w:space="0" w:color="auto"/>
      </w:divBdr>
    </w:div>
    <w:div w:id="1064907553">
      <w:bodyDiv w:val="1"/>
      <w:marLeft w:val="0"/>
      <w:marRight w:val="0"/>
      <w:marTop w:val="0"/>
      <w:marBottom w:val="0"/>
      <w:divBdr>
        <w:top w:val="none" w:sz="0" w:space="0" w:color="auto"/>
        <w:left w:val="none" w:sz="0" w:space="0" w:color="auto"/>
        <w:bottom w:val="none" w:sz="0" w:space="0" w:color="auto"/>
        <w:right w:val="none" w:sz="0" w:space="0" w:color="auto"/>
      </w:divBdr>
    </w:div>
    <w:div w:id="1068303904">
      <w:bodyDiv w:val="1"/>
      <w:marLeft w:val="0"/>
      <w:marRight w:val="0"/>
      <w:marTop w:val="0"/>
      <w:marBottom w:val="0"/>
      <w:divBdr>
        <w:top w:val="none" w:sz="0" w:space="0" w:color="auto"/>
        <w:left w:val="none" w:sz="0" w:space="0" w:color="auto"/>
        <w:bottom w:val="none" w:sz="0" w:space="0" w:color="auto"/>
        <w:right w:val="none" w:sz="0" w:space="0" w:color="auto"/>
      </w:divBdr>
    </w:div>
    <w:div w:id="1074161485">
      <w:bodyDiv w:val="1"/>
      <w:marLeft w:val="0"/>
      <w:marRight w:val="0"/>
      <w:marTop w:val="0"/>
      <w:marBottom w:val="0"/>
      <w:divBdr>
        <w:top w:val="none" w:sz="0" w:space="0" w:color="auto"/>
        <w:left w:val="none" w:sz="0" w:space="0" w:color="auto"/>
        <w:bottom w:val="none" w:sz="0" w:space="0" w:color="auto"/>
        <w:right w:val="none" w:sz="0" w:space="0" w:color="auto"/>
      </w:divBdr>
    </w:div>
    <w:div w:id="1078867800">
      <w:bodyDiv w:val="1"/>
      <w:marLeft w:val="0"/>
      <w:marRight w:val="0"/>
      <w:marTop w:val="0"/>
      <w:marBottom w:val="0"/>
      <w:divBdr>
        <w:top w:val="none" w:sz="0" w:space="0" w:color="auto"/>
        <w:left w:val="none" w:sz="0" w:space="0" w:color="auto"/>
        <w:bottom w:val="none" w:sz="0" w:space="0" w:color="auto"/>
        <w:right w:val="none" w:sz="0" w:space="0" w:color="auto"/>
      </w:divBdr>
    </w:div>
    <w:div w:id="1081830797">
      <w:bodyDiv w:val="1"/>
      <w:marLeft w:val="0"/>
      <w:marRight w:val="0"/>
      <w:marTop w:val="0"/>
      <w:marBottom w:val="0"/>
      <w:divBdr>
        <w:top w:val="none" w:sz="0" w:space="0" w:color="auto"/>
        <w:left w:val="none" w:sz="0" w:space="0" w:color="auto"/>
        <w:bottom w:val="none" w:sz="0" w:space="0" w:color="auto"/>
        <w:right w:val="none" w:sz="0" w:space="0" w:color="auto"/>
      </w:divBdr>
    </w:div>
    <w:div w:id="1094320294">
      <w:bodyDiv w:val="1"/>
      <w:marLeft w:val="0"/>
      <w:marRight w:val="0"/>
      <w:marTop w:val="0"/>
      <w:marBottom w:val="0"/>
      <w:divBdr>
        <w:top w:val="none" w:sz="0" w:space="0" w:color="auto"/>
        <w:left w:val="none" w:sz="0" w:space="0" w:color="auto"/>
        <w:bottom w:val="none" w:sz="0" w:space="0" w:color="auto"/>
        <w:right w:val="none" w:sz="0" w:space="0" w:color="auto"/>
      </w:divBdr>
    </w:div>
    <w:div w:id="1096169731">
      <w:bodyDiv w:val="1"/>
      <w:marLeft w:val="0"/>
      <w:marRight w:val="0"/>
      <w:marTop w:val="0"/>
      <w:marBottom w:val="0"/>
      <w:divBdr>
        <w:top w:val="none" w:sz="0" w:space="0" w:color="auto"/>
        <w:left w:val="none" w:sz="0" w:space="0" w:color="auto"/>
        <w:bottom w:val="none" w:sz="0" w:space="0" w:color="auto"/>
        <w:right w:val="none" w:sz="0" w:space="0" w:color="auto"/>
      </w:divBdr>
    </w:div>
    <w:div w:id="1111587679">
      <w:bodyDiv w:val="1"/>
      <w:marLeft w:val="0"/>
      <w:marRight w:val="0"/>
      <w:marTop w:val="0"/>
      <w:marBottom w:val="0"/>
      <w:divBdr>
        <w:top w:val="none" w:sz="0" w:space="0" w:color="auto"/>
        <w:left w:val="none" w:sz="0" w:space="0" w:color="auto"/>
        <w:bottom w:val="none" w:sz="0" w:space="0" w:color="auto"/>
        <w:right w:val="none" w:sz="0" w:space="0" w:color="auto"/>
      </w:divBdr>
    </w:div>
    <w:div w:id="1115830790">
      <w:bodyDiv w:val="1"/>
      <w:marLeft w:val="0"/>
      <w:marRight w:val="0"/>
      <w:marTop w:val="0"/>
      <w:marBottom w:val="0"/>
      <w:divBdr>
        <w:top w:val="none" w:sz="0" w:space="0" w:color="auto"/>
        <w:left w:val="none" w:sz="0" w:space="0" w:color="auto"/>
        <w:bottom w:val="none" w:sz="0" w:space="0" w:color="auto"/>
        <w:right w:val="none" w:sz="0" w:space="0" w:color="auto"/>
      </w:divBdr>
    </w:div>
    <w:div w:id="1120303322">
      <w:bodyDiv w:val="1"/>
      <w:marLeft w:val="0"/>
      <w:marRight w:val="0"/>
      <w:marTop w:val="0"/>
      <w:marBottom w:val="0"/>
      <w:divBdr>
        <w:top w:val="none" w:sz="0" w:space="0" w:color="auto"/>
        <w:left w:val="none" w:sz="0" w:space="0" w:color="auto"/>
        <w:bottom w:val="none" w:sz="0" w:space="0" w:color="auto"/>
        <w:right w:val="none" w:sz="0" w:space="0" w:color="auto"/>
      </w:divBdr>
    </w:div>
    <w:div w:id="1130317458">
      <w:bodyDiv w:val="1"/>
      <w:marLeft w:val="0"/>
      <w:marRight w:val="0"/>
      <w:marTop w:val="0"/>
      <w:marBottom w:val="0"/>
      <w:divBdr>
        <w:top w:val="none" w:sz="0" w:space="0" w:color="auto"/>
        <w:left w:val="none" w:sz="0" w:space="0" w:color="auto"/>
        <w:bottom w:val="none" w:sz="0" w:space="0" w:color="auto"/>
        <w:right w:val="none" w:sz="0" w:space="0" w:color="auto"/>
      </w:divBdr>
    </w:div>
    <w:div w:id="1140417797">
      <w:bodyDiv w:val="1"/>
      <w:marLeft w:val="0"/>
      <w:marRight w:val="0"/>
      <w:marTop w:val="0"/>
      <w:marBottom w:val="0"/>
      <w:divBdr>
        <w:top w:val="none" w:sz="0" w:space="0" w:color="auto"/>
        <w:left w:val="none" w:sz="0" w:space="0" w:color="auto"/>
        <w:bottom w:val="none" w:sz="0" w:space="0" w:color="auto"/>
        <w:right w:val="none" w:sz="0" w:space="0" w:color="auto"/>
      </w:divBdr>
    </w:div>
    <w:div w:id="1147553511">
      <w:bodyDiv w:val="1"/>
      <w:marLeft w:val="0"/>
      <w:marRight w:val="0"/>
      <w:marTop w:val="0"/>
      <w:marBottom w:val="0"/>
      <w:divBdr>
        <w:top w:val="none" w:sz="0" w:space="0" w:color="auto"/>
        <w:left w:val="none" w:sz="0" w:space="0" w:color="auto"/>
        <w:bottom w:val="none" w:sz="0" w:space="0" w:color="auto"/>
        <w:right w:val="none" w:sz="0" w:space="0" w:color="auto"/>
      </w:divBdr>
    </w:div>
    <w:div w:id="1150638853">
      <w:bodyDiv w:val="1"/>
      <w:marLeft w:val="0"/>
      <w:marRight w:val="0"/>
      <w:marTop w:val="0"/>
      <w:marBottom w:val="0"/>
      <w:divBdr>
        <w:top w:val="none" w:sz="0" w:space="0" w:color="auto"/>
        <w:left w:val="none" w:sz="0" w:space="0" w:color="auto"/>
        <w:bottom w:val="none" w:sz="0" w:space="0" w:color="auto"/>
        <w:right w:val="none" w:sz="0" w:space="0" w:color="auto"/>
      </w:divBdr>
    </w:div>
    <w:div w:id="1159152447">
      <w:bodyDiv w:val="1"/>
      <w:marLeft w:val="0"/>
      <w:marRight w:val="0"/>
      <w:marTop w:val="0"/>
      <w:marBottom w:val="0"/>
      <w:divBdr>
        <w:top w:val="none" w:sz="0" w:space="0" w:color="auto"/>
        <w:left w:val="none" w:sz="0" w:space="0" w:color="auto"/>
        <w:bottom w:val="none" w:sz="0" w:space="0" w:color="auto"/>
        <w:right w:val="none" w:sz="0" w:space="0" w:color="auto"/>
      </w:divBdr>
    </w:div>
    <w:div w:id="1166897237">
      <w:bodyDiv w:val="1"/>
      <w:marLeft w:val="0"/>
      <w:marRight w:val="0"/>
      <w:marTop w:val="0"/>
      <w:marBottom w:val="0"/>
      <w:divBdr>
        <w:top w:val="none" w:sz="0" w:space="0" w:color="auto"/>
        <w:left w:val="none" w:sz="0" w:space="0" w:color="auto"/>
        <w:bottom w:val="none" w:sz="0" w:space="0" w:color="auto"/>
        <w:right w:val="none" w:sz="0" w:space="0" w:color="auto"/>
      </w:divBdr>
    </w:div>
    <w:div w:id="1187871873">
      <w:bodyDiv w:val="1"/>
      <w:marLeft w:val="0"/>
      <w:marRight w:val="0"/>
      <w:marTop w:val="0"/>
      <w:marBottom w:val="0"/>
      <w:divBdr>
        <w:top w:val="none" w:sz="0" w:space="0" w:color="auto"/>
        <w:left w:val="none" w:sz="0" w:space="0" w:color="auto"/>
        <w:bottom w:val="none" w:sz="0" w:space="0" w:color="auto"/>
        <w:right w:val="none" w:sz="0" w:space="0" w:color="auto"/>
      </w:divBdr>
    </w:div>
    <w:div w:id="1188442641">
      <w:bodyDiv w:val="1"/>
      <w:marLeft w:val="0"/>
      <w:marRight w:val="0"/>
      <w:marTop w:val="0"/>
      <w:marBottom w:val="0"/>
      <w:divBdr>
        <w:top w:val="none" w:sz="0" w:space="0" w:color="auto"/>
        <w:left w:val="none" w:sz="0" w:space="0" w:color="auto"/>
        <w:bottom w:val="none" w:sz="0" w:space="0" w:color="auto"/>
        <w:right w:val="none" w:sz="0" w:space="0" w:color="auto"/>
      </w:divBdr>
    </w:div>
    <w:div w:id="1189248742">
      <w:bodyDiv w:val="1"/>
      <w:marLeft w:val="0"/>
      <w:marRight w:val="0"/>
      <w:marTop w:val="0"/>
      <w:marBottom w:val="0"/>
      <w:divBdr>
        <w:top w:val="none" w:sz="0" w:space="0" w:color="auto"/>
        <w:left w:val="none" w:sz="0" w:space="0" w:color="auto"/>
        <w:bottom w:val="none" w:sz="0" w:space="0" w:color="auto"/>
        <w:right w:val="none" w:sz="0" w:space="0" w:color="auto"/>
      </w:divBdr>
    </w:div>
    <w:div w:id="1191141529">
      <w:bodyDiv w:val="1"/>
      <w:marLeft w:val="0"/>
      <w:marRight w:val="0"/>
      <w:marTop w:val="0"/>
      <w:marBottom w:val="0"/>
      <w:divBdr>
        <w:top w:val="none" w:sz="0" w:space="0" w:color="auto"/>
        <w:left w:val="none" w:sz="0" w:space="0" w:color="auto"/>
        <w:bottom w:val="none" w:sz="0" w:space="0" w:color="auto"/>
        <w:right w:val="none" w:sz="0" w:space="0" w:color="auto"/>
      </w:divBdr>
    </w:div>
    <w:div w:id="1200358003">
      <w:bodyDiv w:val="1"/>
      <w:marLeft w:val="0"/>
      <w:marRight w:val="0"/>
      <w:marTop w:val="0"/>
      <w:marBottom w:val="0"/>
      <w:divBdr>
        <w:top w:val="none" w:sz="0" w:space="0" w:color="auto"/>
        <w:left w:val="none" w:sz="0" w:space="0" w:color="auto"/>
        <w:bottom w:val="none" w:sz="0" w:space="0" w:color="auto"/>
        <w:right w:val="none" w:sz="0" w:space="0" w:color="auto"/>
      </w:divBdr>
    </w:div>
    <w:div w:id="1206016562">
      <w:bodyDiv w:val="1"/>
      <w:marLeft w:val="0"/>
      <w:marRight w:val="0"/>
      <w:marTop w:val="0"/>
      <w:marBottom w:val="0"/>
      <w:divBdr>
        <w:top w:val="none" w:sz="0" w:space="0" w:color="auto"/>
        <w:left w:val="none" w:sz="0" w:space="0" w:color="auto"/>
        <w:bottom w:val="none" w:sz="0" w:space="0" w:color="auto"/>
        <w:right w:val="none" w:sz="0" w:space="0" w:color="auto"/>
      </w:divBdr>
    </w:div>
    <w:div w:id="1209031070">
      <w:bodyDiv w:val="1"/>
      <w:marLeft w:val="0"/>
      <w:marRight w:val="0"/>
      <w:marTop w:val="0"/>
      <w:marBottom w:val="0"/>
      <w:divBdr>
        <w:top w:val="none" w:sz="0" w:space="0" w:color="auto"/>
        <w:left w:val="none" w:sz="0" w:space="0" w:color="auto"/>
        <w:bottom w:val="none" w:sz="0" w:space="0" w:color="auto"/>
        <w:right w:val="none" w:sz="0" w:space="0" w:color="auto"/>
      </w:divBdr>
    </w:div>
    <w:div w:id="1214267363">
      <w:bodyDiv w:val="1"/>
      <w:marLeft w:val="0"/>
      <w:marRight w:val="0"/>
      <w:marTop w:val="0"/>
      <w:marBottom w:val="0"/>
      <w:divBdr>
        <w:top w:val="none" w:sz="0" w:space="0" w:color="auto"/>
        <w:left w:val="none" w:sz="0" w:space="0" w:color="auto"/>
        <w:bottom w:val="none" w:sz="0" w:space="0" w:color="auto"/>
        <w:right w:val="none" w:sz="0" w:space="0" w:color="auto"/>
      </w:divBdr>
    </w:div>
    <w:div w:id="1214539496">
      <w:bodyDiv w:val="1"/>
      <w:marLeft w:val="0"/>
      <w:marRight w:val="0"/>
      <w:marTop w:val="0"/>
      <w:marBottom w:val="0"/>
      <w:divBdr>
        <w:top w:val="none" w:sz="0" w:space="0" w:color="auto"/>
        <w:left w:val="none" w:sz="0" w:space="0" w:color="auto"/>
        <w:bottom w:val="none" w:sz="0" w:space="0" w:color="auto"/>
        <w:right w:val="none" w:sz="0" w:space="0" w:color="auto"/>
      </w:divBdr>
    </w:div>
    <w:div w:id="1221554208">
      <w:bodyDiv w:val="1"/>
      <w:marLeft w:val="0"/>
      <w:marRight w:val="0"/>
      <w:marTop w:val="0"/>
      <w:marBottom w:val="0"/>
      <w:divBdr>
        <w:top w:val="none" w:sz="0" w:space="0" w:color="auto"/>
        <w:left w:val="none" w:sz="0" w:space="0" w:color="auto"/>
        <w:bottom w:val="none" w:sz="0" w:space="0" w:color="auto"/>
        <w:right w:val="none" w:sz="0" w:space="0" w:color="auto"/>
      </w:divBdr>
    </w:div>
    <w:div w:id="1226647427">
      <w:bodyDiv w:val="1"/>
      <w:marLeft w:val="0"/>
      <w:marRight w:val="0"/>
      <w:marTop w:val="0"/>
      <w:marBottom w:val="0"/>
      <w:divBdr>
        <w:top w:val="none" w:sz="0" w:space="0" w:color="auto"/>
        <w:left w:val="none" w:sz="0" w:space="0" w:color="auto"/>
        <w:bottom w:val="none" w:sz="0" w:space="0" w:color="auto"/>
        <w:right w:val="none" w:sz="0" w:space="0" w:color="auto"/>
      </w:divBdr>
    </w:div>
    <w:div w:id="1226794051">
      <w:bodyDiv w:val="1"/>
      <w:marLeft w:val="0"/>
      <w:marRight w:val="0"/>
      <w:marTop w:val="0"/>
      <w:marBottom w:val="0"/>
      <w:divBdr>
        <w:top w:val="none" w:sz="0" w:space="0" w:color="auto"/>
        <w:left w:val="none" w:sz="0" w:space="0" w:color="auto"/>
        <w:bottom w:val="none" w:sz="0" w:space="0" w:color="auto"/>
        <w:right w:val="none" w:sz="0" w:space="0" w:color="auto"/>
      </w:divBdr>
    </w:div>
    <w:div w:id="1256552051">
      <w:bodyDiv w:val="1"/>
      <w:marLeft w:val="0"/>
      <w:marRight w:val="0"/>
      <w:marTop w:val="0"/>
      <w:marBottom w:val="0"/>
      <w:divBdr>
        <w:top w:val="none" w:sz="0" w:space="0" w:color="auto"/>
        <w:left w:val="none" w:sz="0" w:space="0" w:color="auto"/>
        <w:bottom w:val="none" w:sz="0" w:space="0" w:color="auto"/>
        <w:right w:val="none" w:sz="0" w:space="0" w:color="auto"/>
      </w:divBdr>
    </w:div>
    <w:div w:id="1258058769">
      <w:bodyDiv w:val="1"/>
      <w:marLeft w:val="0"/>
      <w:marRight w:val="0"/>
      <w:marTop w:val="0"/>
      <w:marBottom w:val="0"/>
      <w:divBdr>
        <w:top w:val="none" w:sz="0" w:space="0" w:color="auto"/>
        <w:left w:val="none" w:sz="0" w:space="0" w:color="auto"/>
        <w:bottom w:val="none" w:sz="0" w:space="0" w:color="auto"/>
        <w:right w:val="none" w:sz="0" w:space="0" w:color="auto"/>
      </w:divBdr>
    </w:div>
    <w:div w:id="1259437242">
      <w:bodyDiv w:val="1"/>
      <w:marLeft w:val="0"/>
      <w:marRight w:val="0"/>
      <w:marTop w:val="0"/>
      <w:marBottom w:val="0"/>
      <w:divBdr>
        <w:top w:val="none" w:sz="0" w:space="0" w:color="auto"/>
        <w:left w:val="none" w:sz="0" w:space="0" w:color="auto"/>
        <w:bottom w:val="none" w:sz="0" w:space="0" w:color="auto"/>
        <w:right w:val="none" w:sz="0" w:space="0" w:color="auto"/>
      </w:divBdr>
    </w:div>
    <w:div w:id="1261917144">
      <w:bodyDiv w:val="1"/>
      <w:marLeft w:val="0"/>
      <w:marRight w:val="0"/>
      <w:marTop w:val="0"/>
      <w:marBottom w:val="0"/>
      <w:divBdr>
        <w:top w:val="none" w:sz="0" w:space="0" w:color="auto"/>
        <w:left w:val="none" w:sz="0" w:space="0" w:color="auto"/>
        <w:bottom w:val="none" w:sz="0" w:space="0" w:color="auto"/>
        <w:right w:val="none" w:sz="0" w:space="0" w:color="auto"/>
      </w:divBdr>
    </w:div>
    <w:div w:id="1304041369">
      <w:bodyDiv w:val="1"/>
      <w:marLeft w:val="0"/>
      <w:marRight w:val="0"/>
      <w:marTop w:val="0"/>
      <w:marBottom w:val="0"/>
      <w:divBdr>
        <w:top w:val="none" w:sz="0" w:space="0" w:color="auto"/>
        <w:left w:val="none" w:sz="0" w:space="0" w:color="auto"/>
        <w:bottom w:val="none" w:sz="0" w:space="0" w:color="auto"/>
        <w:right w:val="none" w:sz="0" w:space="0" w:color="auto"/>
      </w:divBdr>
    </w:div>
    <w:div w:id="1306280911">
      <w:bodyDiv w:val="1"/>
      <w:marLeft w:val="0"/>
      <w:marRight w:val="0"/>
      <w:marTop w:val="0"/>
      <w:marBottom w:val="0"/>
      <w:divBdr>
        <w:top w:val="none" w:sz="0" w:space="0" w:color="auto"/>
        <w:left w:val="none" w:sz="0" w:space="0" w:color="auto"/>
        <w:bottom w:val="none" w:sz="0" w:space="0" w:color="auto"/>
        <w:right w:val="none" w:sz="0" w:space="0" w:color="auto"/>
      </w:divBdr>
    </w:div>
    <w:div w:id="1321038298">
      <w:bodyDiv w:val="1"/>
      <w:marLeft w:val="0"/>
      <w:marRight w:val="0"/>
      <w:marTop w:val="0"/>
      <w:marBottom w:val="0"/>
      <w:divBdr>
        <w:top w:val="none" w:sz="0" w:space="0" w:color="auto"/>
        <w:left w:val="none" w:sz="0" w:space="0" w:color="auto"/>
        <w:bottom w:val="none" w:sz="0" w:space="0" w:color="auto"/>
        <w:right w:val="none" w:sz="0" w:space="0" w:color="auto"/>
      </w:divBdr>
    </w:div>
    <w:div w:id="1330212128">
      <w:bodyDiv w:val="1"/>
      <w:marLeft w:val="0"/>
      <w:marRight w:val="0"/>
      <w:marTop w:val="0"/>
      <w:marBottom w:val="0"/>
      <w:divBdr>
        <w:top w:val="none" w:sz="0" w:space="0" w:color="auto"/>
        <w:left w:val="none" w:sz="0" w:space="0" w:color="auto"/>
        <w:bottom w:val="none" w:sz="0" w:space="0" w:color="auto"/>
        <w:right w:val="none" w:sz="0" w:space="0" w:color="auto"/>
      </w:divBdr>
    </w:div>
    <w:div w:id="1334533354">
      <w:bodyDiv w:val="1"/>
      <w:marLeft w:val="0"/>
      <w:marRight w:val="0"/>
      <w:marTop w:val="0"/>
      <w:marBottom w:val="0"/>
      <w:divBdr>
        <w:top w:val="none" w:sz="0" w:space="0" w:color="auto"/>
        <w:left w:val="none" w:sz="0" w:space="0" w:color="auto"/>
        <w:bottom w:val="none" w:sz="0" w:space="0" w:color="auto"/>
        <w:right w:val="none" w:sz="0" w:space="0" w:color="auto"/>
      </w:divBdr>
    </w:div>
    <w:div w:id="1334915824">
      <w:bodyDiv w:val="1"/>
      <w:marLeft w:val="0"/>
      <w:marRight w:val="0"/>
      <w:marTop w:val="0"/>
      <w:marBottom w:val="0"/>
      <w:divBdr>
        <w:top w:val="none" w:sz="0" w:space="0" w:color="auto"/>
        <w:left w:val="none" w:sz="0" w:space="0" w:color="auto"/>
        <w:bottom w:val="none" w:sz="0" w:space="0" w:color="auto"/>
        <w:right w:val="none" w:sz="0" w:space="0" w:color="auto"/>
      </w:divBdr>
    </w:div>
    <w:div w:id="1352604738">
      <w:bodyDiv w:val="1"/>
      <w:marLeft w:val="0"/>
      <w:marRight w:val="0"/>
      <w:marTop w:val="0"/>
      <w:marBottom w:val="0"/>
      <w:divBdr>
        <w:top w:val="none" w:sz="0" w:space="0" w:color="auto"/>
        <w:left w:val="none" w:sz="0" w:space="0" w:color="auto"/>
        <w:bottom w:val="none" w:sz="0" w:space="0" w:color="auto"/>
        <w:right w:val="none" w:sz="0" w:space="0" w:color="auto"/>
      </w:divBdr>
    </w:div>
    <w:div w:id="1352873273">
      <w:bodyDiv w:val="1"/>
      <w:marLeft w:val="0"/>
      <w:marRight w:val="0"/>
      <w:marTop w:val="0"/>
      <w:marBottom w:val="0"/>
      <w:divBdr>
        <w:top w:val="none" w:sz="0" w:space="0" w:color="auto"/>
        <w:left w:val="none" w:sz="0" w:space="0" w:color="auto"/>
        <w:bottom w:val="none" w:sz="0" w:space="0" w:color="auto"/>
        <w:right w:val="none" w:sz="0" w:space="0" w:color="auto"/>
      </w:divBdr>
    </w:div>
    <w:div w:id="1356228219">
      <w:bodyDiv w:val="1"/>
      <w:marLeft w:val="0"/>
      <w:marRight w:val="0"/>
      <w:marTop w:val="0"/>
      <w:marBottom w:val="0"/>
      <w:divBdr>
        <w:top w:val="none" w:sz="0" w:space="0" w:color="auto"/>
        <w:left w:val="none" w:sz="0" w:space="0" w:color="auto"/>
        <w:bottom w:val="none" w:sz="0" w:space="0" w:color="auto"/>
        <w:right w:val="none" w:sz="0" w:space="0" w:color="auto"/>
      </w:divBdr>
    </w:div>
    <w:div w:id="1364134647">
      <w:bodyDiv w:val="1"/>
      <w:marLeft w:val="0"/>
      <w:marRight w:val="0"/>
      <w:marTop w:val="0"/>
      <w:marBottom w:val="0"/>
      <w:divBdr>
        <w:top w:val="none" w:sz="0" w:space="0" w:color="auto"/>
        <w:left w:val="none" w:sz="0" w:space="0" w:color="auto"/>
        <w:bottom w:val="none" w:sz="0" w:space="0" w:color="auto"/>
        <w:right w:val="none" w:sz="0" w:space="0" w:color="auto"/>
      </w:divBdr>
    </w:div>
    <w:div w:id="1368796717">
      <w:bodyDiv w:val="1"/>
      <w:marLeft w:val="0"/>
      <w:marRight w:val="0"/>
      <w:marTop w:val="0"/>
      <w:marBottom w:val="0"/>
      <w:divBdr>
        <w:top w:val="none" w:sz="0" w:space="0" w:color="auto"/>
        <w:left w:val="none" w:sz="0" w:space="0" w:color="auto"/>
        <w:bottom w:val="none" w:sz="0" w:space="0" w:color="auto"/>
        <w:right w:val="none" w:sz="0" w:space="0" w:color="auto"/>
      </w:divBdr>
    </w:div>
    <w:div w:id="1378092781">
      <w:bodyDiv w:val="1"/>
      <w:marLeft w:val="0"/>
      <w:marRight w:val="0"/>
      <w:marTop w:val="0"/>
      <w:marBottom w:val="0"/>
      <w:divBdr>
        <w:top w:val="none" w:sz="0" w:space="0" w:color="auto"/>
        <w:left w:val="none" w:sz="0" w:space="0" w:color="auto"/>
        <w:bottom w:val="none" w:sz="0" w:space="0" w:color="auto"/>
        <w:right w:val="none" w:sz="0" w:space="0" w:color="auto"/>
      </w:divBdr>
    </w:div>
    <w:div w:id="1390613708">
      <w:bodyDiv w:val="1"/>
      <w:marLeft w:val="0"/>
      <w:marRight w:val="0"/>
      <w:marTop w:val="0"/>
      <w:marBottom w:val="0"/>
      <w:divBdr>
        <w:top w:val="none" w:sz="0" w:space="0" w:color="auto"/>
        <w:left w:val="none" w:sz="0" w:space="0" w:color="auto"/>
        <w:bottom w:val="none" w:sz="0" w:space="0" w:color="auto"/>
        <w:right w:val="none" w:sz="0" w:space="0" w:color="auto"/>
      </w:divBdr>
    </w:div>
    <w:div w:id="1399858999">
      <w:bodyDiv w:val="1"/>
      <w:marLeft w:val="0"/>
      <w:marRight w:val="0"/>
      <w:marTop w:val="0"/>
      <w:marBottom w:val="0"/>
      <w:divBdr>
        <w:top w:val="none" w:sz="0" w:space="0" w:color="auto"/>
        <w:left w:val="none" w:sz="0" w:space="0" w:color="auto"/>
        <w:bottom w:val="none" w:sz="0" w:space="0" w:color="auto"/>
        <w:right w:val="none" w:sz="0" w:space="0" w:color="auto"/>
      </w:divBdr>
    </w:div>
    <w:div w:id="1401101823">
      <w:bodyDiv w:val="1"/>
      <w:marLeft w:val="0"/>
      <w:marRight w:val="0"/>
      <w:marTop w:val="0"/>
      <w:marBottom w:val="0"/>
      <w:divBdr>
        <w:top w:val="none" w:sz="0" w:space="0" w:color="auto"/>
        <w:left w:val="none" w:sz="0" w:space="0" w:color="auto"/>
        <w:bottom w:val="none" w:sz="0" w:space="0" w:color="auto"/>
        <w:right w:val="none" w:sz="0" w:space="0" w:color="auto"/>
      </w:divBdr>
    </w:div>
    <w:div w:id="1402950399">
      <w:bodyDiv w:val="1"/>
      <w:marLeft w:val="0"/>
      <w:marRight w:val="0"/>
      <w:marTop w:val="0"/>
      <w:marBottom w:val="0"/>
      <w:divBdr>
        <w:top w:val="none" w:sz="0" w:space="0" w:color="auto"/>
        <w:left w:val="none" w:sz="0" w:space="0" w:color="auto"/>
        <w:bottom w:val="none" w:sz="0" w:space="0" w:color="auto"/>
        <w:right w:val="none" w:sz="0" w:space="0" w:color="auto"/>
      </w:divBdr>
    </w:div>
    <w:div w:id="1404372797">
      <w:bodyDiv w:val="1"/>
      <w:marLeft w:val="0"/>
      <w:marRight w:val="0"/>
      <w:marTop w:val="0"/>
      <w:marBottom w:val="0"/>
      <w:divBdr>
        <w:top w:val="none" w:sz="0" w:space="0" w:color="auto"/>
        <w:left w:val="none" w:sz="0" w:space="0" w:color="auto"/>
        <w:bottom w:val="none" w:sz="0" w:space="0" w:color="auto"/>
        <w:right w:val="none" w:sz="0" w:space="0" w:color="auto"/>
      </w:divBdr>
    </w:div>
    <w:div w:id="1405764647">
      <w:bodyDiv w:val="1"/>
      <w:marLeft w:val="0"/>
      <w:marRight w:val="0"/>
      <w:marTop w:val="0"/>
      <w:marBottom w:val="0"/>
      <w:divBdr>
        <w:top w:val="none" w:sz="0" w:space="0" w:color="auto"/>
        <w:left w:val="none" w:sz="0" w:space="0" w:color="auto"/>
        <w:bottom w:val="none" w:sz="0" w:space="0" w:color="auto"/>
        <w:right w:val="none" w:sz="0" w:space="0" w:color="auto"/>
      </w:divBdr>
    </w:div>
    <w:div w:id="1406106838">
      <w:bodyDiv w:val="1"/>
      <w:marLeft w:val="0"/>
      <w:marRight w:val="0"/>
      <w:marTop w:val="0"/>
      <w:marBottom w:val="0"/>
      <w:divBdr>
        <w:top w:val="none" w:sz="0" w:space="0" w:color="auto"/>
        <w:left w:val="none" w:sz="0" w:space="0" w:color="auto"/>
        <w:bottom w:val="none" w:sz="0" w:space="0" w:color="auto"/>
        <w:right w:val="none" w:sz="0" w:space="0" w:color="auto"/>
      </w:divBdr>
    </w:div>
    <w:div w:id="1410809929">
      <w:bodyDiv w:val="1"/>
      <w:marLeft w:val="0"/>
      <w:marRight w:val="0"/>
      <w:marTop w:val="0"/>
      <w:marBottom w:val="0"/>
      <w:divBdr>
        <w:top w:val="none" w:sz="0" w:space="0" w:color="auto"/>
        <w:left w:val="none" w:sz="0" w:space="0" w:color="auto"/>
        <w:bottom w:val="none" w:sz="0" w:space="0" w:color="auto"/>
        <w:right w:val="none" w:sz="0" w:space="0" w:color="auto"/>
      </w:divBdr>
    </w:div>
    <w:div w:id="1426076483">
      <w:bodyDiv w:val="1"/>
      <w:marLeft w:val="0"/>
      <w:marRight w:val="0"/>
      <w:marTop w:val="0"/>
      <w:marBottom w:val="0"/>
      <w:divBdr>
        <w:top w:val="none" w:sz="0" w:space="0" w:color="auto"/>
        <w:left w:val="none" w:sz="0" w:space="0" w:color="auto"/>
        <w:bottom w:val="none" w:sz="0" w:space="0" w:color="auto"/>
        <w:right w:val="none" w:sz="0" w:space="0" w:color="auto"/>
      </w:divBdr>
    </w:div>
    <w:div w:id="1436100327">
      <w:bodyDiv w:val="1"/>
      <w:marLeft w:val="0"/>
      <w:marRight w:val="0"/>
      <w:marTop w:val="0"/>
      <w:marBottom w:val="0"/>
      <w:divBdr>
        <w:top w:val="none" w:sz="0" w:space="0" w:color="auto"/>
        <w:left w:val="none" w:sz="0" w:space="0" w:color="auto"/>
        <w:bottom w:val="none" w:sz="0" w:space="0" w:color="auto"/>
        <w:right w:val="none" w:sz="0" w:space="0" w:color="auto"/>
      </w:divBdr>
    </w:div>
    <w:div w:id="1438208900">
      <w:bodyDiv w:val="1"/>
      <w:marLeft w:val="0"/>
      <w:marRight w:val="0"/>
      <w:marTop w:val="0"/>
      <w:marBottom w:val="0"/>
      <w:divBdr>
        <w:top w:val="none" w:sz="0" w:space="0" w:color="auto"/>
        <w:left w:val="none" w:sz="0" w:space="0" w:color="auto"/>
        <w:bottom w:val="none" w:sz="0" w:space="0" w:color="auto"/>
        <w:right w:val="none" w:sz="0" w:space="0" w:color="auto"/>
      </w:divBdr>
    </w:div>
    <w:div w:id="1438983866">
      <w:bodyDiv w:val="1"/>
      <w:marLeft w:val="0"/>
      <w:marRight w:val="0"/>
      <w:marTop w:val="0"/>
      <w:marBottom w:val="0"/>
      <w:divBdr>
        <w:top w:val="none" w:sz="0" w:space="0" w:color="auto"/>
        <w:left w:val="none" w:sz="0" w:space="0" w:color="auto"/>
        <w:bottom w:val="none" w:sz="0" w:space="0" w:color="auto"/>
        <w:right w:val="none" w:sz="0" w:space="0" w:color="auto"/>
      </w:divBdr>
    </w:div>
    <w:div w:id="1440876092">
      <w:bodyDiv w:val="1"/>
      <w:marLeft w:val="0"/>
      <w:marRight w:val="0"/>
      <w:marTop w:val="0"/>
      <w:marBottom w:val="0"/>
      <w:divBdr>
        <w:top w:val="none" w:sz="0" w:space="0" w:color="auto"/>
        <w:left w:val="none" w:sz="0" w:space="0" w:color="auto"/>
        <w:bottom w:val="none" w:sz="0" w:space="0" w:color="auto"/>
        <w:right w:val="none" w:sz="0" w:space="0" w:color="auto"/>
      </w:divBdr>
    </w:div>
    <w:div w:id="1453211998">
      <w:bodyDiv w:val="1"/>
      <w:marLeft w:val="0"/>
      <w:marRight w:val="0"/>
      <w:marTop w:val="0"/>
      <w:marBottom w:val="0"/>
      <w:divBdr>
        <w:top w:val="none" w:sz="0" w:space="0" w:color="auto"/>
        <w:left w:val="none" w:sz="0" w:space="0" w:color="auto"/>
        <w:bottom w:val="none" w:sz="0" w:space="0" w:color="auto"/>
        <w:right w:val="none" w:sz="0" w:space="0" w:color="auto"/>
      </w:divBdr>
    </w:div>
    <w:div w:id="1460420264">
      <w:bodyDiv w:val="1"/>
      <w:marLeft w:val="0"/>
      <w:marRight w:val="0"/>
      <w:marTop w:val="0"/>
      <w:marBottom w:val="0"/>
      <w:divBdr>
        <w:top w:val="none" w:sz="0" w:space="0" w:color="auto"/>
        <w:left w:val="none" w:sz="0" w:space="0" w:color="auto"/>
        <w:bottom w:val="none" w:sz="0" w:space="0" w:color="auto"/>
        <w:right w:val="none" w:sz="0" w:space="0" w:color="auto"/>
      </w:divBdr>
    </w:div>
    <w:div w:id="1474953294">
      <w:bodyDiv w:val="1"/>
      <w:marLeft w:val="0"/>
      <w:marRight w:val="0"/>
      <w:marTop w:val="0"/>
      <w:marBottom w:val="0"/>
      <w:divBdr>
        <w:top w:val="none" w:sz="0" w:space="0" w:color="auto"/>
        <w:left w:val="none" w:sz="0" w:space="0" w:color="auto"/>
        <w:bottom w:val="none" w:sz="0" w:space="0" w:color="auto"/>
        <w:right w:val="none" w:sz="0" w:space="0" w:color="auto"/>
      </w:divBdr>
    </w:div>
    <w:div w:id="1480658537">
      <w:bodyDiv w:val="1"/>
      <w:marLeft w:val="0"/>
      <w:marRight w:val="0"/>
      <w:marTop w:val="0"/>
      <w:marBottom w:val="0"/>
      <w:divBdr>
        <w:top w:val="none" w:sz="0" w:space="0" w:color="auto"/>
        <w:left w:val="none" w:sz="0" w:space="0" w:color="auto"/>
        <w:bottom w:val="none" w:sz="0" w:space="0" w:color="auto"/>
        <w:right w:val="none" w:sz="0" w:space="0" w:color="auto"/>
      </w:divBdr>
    </w:div>
    <w:div w:id="1510369966">
      <w:bodyDiv w:val="1"/>
      <w:marLeft w:val="0"/>
      <w:marRight w:val="0"/>
      <w:marTop w:val="0"/>
      <w:marBottom w:val="0"/>
      <w:divBdr>
        <w:top w:val="none" w:sz="0" w:space="0" w:color="auto"/>
        <w:left w:val="none" w:sz="0" w:space="0" w:color="auto"/>
        <w:bottom w:val="none" w:sz="0" w:space="0" w:color="auto"/>
        <w:right w:val="none" w:sz="0" w:space="0" w:color="auto"/>
      </w:divBdr>
    </w:div>
    <w:div w:id="1511798222">
      <w:bodyDiv w:val="1"/>
      <w:marLeft w:val="0"/>
      <w:marRight w:val="0"/>
      <w:marTop w:val="0"/>
      <w:marBottom w:val="0"/>
      <w:divBdr>
        <w:top w:val="none" w:sz="0" w:space="0" w:color="auto"/>
        <w:left w:val="none" w:sz="0" w:space="0" w:color="auto"/>
        <w:bottom w:val="none" w:sz="0" w:space="0" w:color="auto"/>
        <w:right w:val="none" w:sz="0" w:space="0" w:color="auto"/>
      </w:divBdr>
    </w:div>
    <w:div w:id="1513641906">
      <w:bodyDiv w:val="1"/>
      <w:marLeft w:val="0"/>
      <w:marRight w:val="0"/>
      <w:marTop w:val="0"/>
      <w:marBottom w:val="0"/>
      <w:divBdr>
        <w:top w:val="none" w:sz="0" w:space="0" w:color="auto"/>
        <w:left w:val="none" w:sz="0" w:space="0" w:color="auto"/>
        <w:bottom w:val="none" w:sz="0" w:space="0" w:color="auto"/>
        <w:right w:val="none" w:sz="0" w:space="0" w:color="auto"/>
      </w:divBdr>
    </w:div>
    <w:div w:id="1524712317">
      <w:bodyDiv w:val="1"/>
      <w:marLeft w:val="0"/>
      <w:marRight w:val="0"/>
      <w:marTop w:val="0"/>
      <w:marBottom w:val="0"/>
      <w:divBdr>
        <w:top w:val="none" w:sz="0" w:space="0" w:color="auto"/>
        <w:left w:val="none" w:sz="0" w:space="0" w:color="auto"/>
        <w:bottom w:val="none" w:sz="0" w:space="0" w:color="auto"/>
        <w:right w:val="none" w:sz="0" w:space="0" w:color="auto"/>
      </w:divBdr>
    </w:div>
    <w:div w:id="1539927709">
      <w:bodyDiv w:val="1"/>
      <w:marLeft w:val="0"/>
      <w:marRight w:val="0"/>
      <w:marTop w:val="0"/>
      <w:marBottom w:val="0"/>
      <w:divBdr>
        <w:top w:val="none" w:sz="0" w:space="0" w:color="auto"/>
        <w:left w:val="none" w:sz="0" w:space="0" w:color="auto"/>
        <w:bottom w:val="none" w:sz="0" w:space="0" w:color="auto"/>
        <w:right w:val="none" w:sz="0" w:space="0" w:color="auto"/>
      </w:divBdr>
    </w:div>
    <w:div w:id="1545950000">
      <w:bodyDiv w:val="1"/>
      <w:marLeft w:val="0"/>
      <w:marRight w:val="0"/>
      <w:marTop w:val="0"/>
      <w:marBottom w:val="0"/>
      <w:divBdr>
        <w:top w:val="none" w:sz="0" w:space="0" w:color="auto"/>
        <w:left w:val="none" w:sz="0" w:space="0" w:color="auto"/>
        <w:bottom w:val="none" w:sz="0" w:space="0" w:color="auto"/>
        <w:right w:val="none" w:sz="0" w:space="0" w:color="auto"/>
      </w:divBdr>
    </w:div>
    <w:div w:id="1551530100">
      <w:bodyDiv w:val="1"/>
      <w:marLeft w:val="0"/>
      <w:marRight w:val="0"/>
      <w:marTop w:val="0"/>
      <w:marBottom w:val="0"/>
      <w:divBdr>
        <w:top w:val="none" w:sz="0" w:space="0" w:color="auto"/>
        <w:left w:val="none" w:sz="0" w:space="0" w:color="auto"/>
        <w:bottom w:val="none" w:sz="0" w:space="0" w:color="auto"/>
        <w:right w:val="none" w:sz="0" w:space="0" w:color="auto"/>
      </w:divBdr>
    </w:div>
    <w:div w:id="1555845457">
      <w:bodyDiv w:val="1"/>
      <w:marLeft w:val="0"/>
      <w:marRight w:val="0"/>
      <w:marTop w:val="0"/>
      <w:marBottom w:val="0"/>
      <w:divBdr>
        <w:top w:val="none" w:sz="0" w:space="0" w:color="auto"/>
        <w:left w:val="none" w:sz="0" w:space="0" w:color="auto"/>
        <w:bottom w:val="none" w:sz="0" w:space="0" w:color="auto"/>
        <w:right w:val="none" w:sz="0" w:space="0" w:color="auto"/>
      </w:divBdr>
    </w:div>
    <w:div w:id="1564028046">
      <w:bodyDiv w:val="1"/>
      <w:marLeft w:val="0"/>
      <w:marRight w:val="0"/>
      <w:marTop w:val="0"/>
      <w:marBottom w:val="0"/>
      <w:divBdr>
        <w:top w:val="none" w:sz="0" w:space="0" w:color="auto"/>
        <w:left w:val="none" w:sz="0" w:space="0" w:color="auto"/>
        <w:bottom w:val="none" w:sz="0" w:space="0" w:color="auto"/>
        <w:right w:val="none" w:sz="0" w:space="0" w:color="auto"/>
      </w:divBdr>
    </w:div>
    <w:div w:id="1576545145">
      <w:bodyDiv w:val="1"/>
      <w:marLeft w:val="0"/>
      <w:marRight w:val="0"/>
      <w:marTop w:val="0"/>
      <w:marBottom w:val="0"/>
      <w:divBdr>
        <w:top w:val="none" w:sz="0" w:space="0" w:color="auto"/>
        <w:left w:val="none" w:sz="0" w:space="0" w:color="auto"/>
        <w:bottom w:val="none" w:sz="0" w:space="0" w:color="auto"/>
        <w:right w:val="none" w:sz="0" w:space="0" w:color="auto"/>
      </w:divBdr>
    </w:div>
    <w:div w:id="1576551899">
      <w:bodyDiv w:val="1"/>
      <w:marLeft w:val="0"/>
      <w:marRight w:val="0"/>
      <w:marTop w:val="0"/>
      <w:marBottom w:val="0"/>
      <w:divBdr>
        <w:top w:val="none" w:sz="0" w:space="0" w:color="auto"/>
        <w:left w:val="none" w:sz="0" w:space="0" w:color="auto"/>
        <w:bottom w:val="none" w:sz="0" w:space="0" w:color="auto"/>
        <w:right w:val="none" w:sz="0" w:space="0" w:color="auto"/>
      </w:divBdr>
    </w:div>
    <w:div w:id="1578322744">
      <w:bodyDiv w:val="1"/>
      <w:marLeft w:val="0"/>
      <w:marRight w:val="0"/>
      <w:marTop w:val="0"/>
      <w:marBottom w:val="0"/>
      <w:divBdr>
        <w:top w:val="none" w:sz="0" w:space="0" w:color="auto"/>
        <w:left w:val="none" w:sz="0" w:space="0" w:color="auto"/>
        <w:bottom w:val="none" w:sz="0" w:space="0" w:color="auto"/>
        <w:right w:val="none" w:sz="0" w:space="0" w:color="auto"/>
      </w:divBdr>
    </w:div>
    <w:div w:id="1588422622">
      <w:bodyDiv w:val="1"/>
      <w:marLeft w:val="0"/>
      <w:marRight w:val="0"/>
      <w:marTop w:val="0"/>
      <w:marBottom w:val="0"/>
      <w:divBdr>
        <w:top w:val="none" w:sz="0" w:space="0" w:color="auto"/>
        <w:left w:val="none" w:sz="0" w:space="0" w:color="auto"/>
        <w:bottom w:val="none" w:sz="0" w:space="0" w:color="auto"/>
        <w:right w:val="none" w:sz="0" w:space="0" w:color="auto"/>
      </w:divBdr>
    </w:div>
    <w:div w:id="1598295278">
      <w:bodyDiv w:val="1"/>
      <w:marLeft w:val="0"/>
      <w:marRight w:val="0"/>
      <w:marTop w:val="0"/>
      <w:marBottom w:val="0"/>
      <w:divBdr>
        <w:top w:val="none" w:sz="0" w:space="0" w:color="auto"/>
        <w:left w:val="none" w:sz="0" w:space="0" w:color="auto"/>
        <w:bottom w:val="none" w:sz="0" w:space="0" w:color="auto"/>
        <w:right w:val="none" w:sz="0" w:space="0" w:color="auto"/>
      </w:divBdr>
    </w:div>
    <w:div w:id="1605767256">
      <w:bodyDiv w:val="1"/>
      <w:marLeft w:val="0"/>
      <w:marRight w:val="0"/>
      <w:marTop w:val="0"/>
      <w:marBottom w:val="0"/>
      <w:divBdr>
        <w:top w:val="none" w:sz="0" w:space="0" w:color="auto"/>
        <w:left w:val="none" w:sz="0" w:space="0" w:color="auto"/>
        <w:bottom w:val="none" w:sz="0" w:space="0" w:color="auto"/>
        <w:right w:val="none" w:sz="0" w:space="0" w:color="auto"/>
      </w:divBdr>
    </w:div>
    <w:div w:id="1611818427">
      <w:bodyDiv w:val="1"/>
      <w:marLeft w:val="0"/>
      <w:marRight w:val="0"/>
      <w:marTop w:val="0"/>
      <w:marBottom w:val="0"/>
      <w:divBdr>
        <w:top w:val="none" w:sz="0" w:space="0" w:color="auto"/>
        <w:left w:val="none" w:sz="0" w:space="0" w:color="auto"/>
        <w:bottom w:val="none" w:sz="0" w:space="0" w:color="auto"/>
        <w:right w:val="none" w:sz="0" w:space="0" w:color="auto"/>
      </w:divBdr>
    </w:div>
    <w:div w:id="1623728330">
      <w:bodyDiv w:val="1"/>
      <w:marLeft w:val="0"/>
      <w:marRight w:val="0"/>
      <w:marTop w:val="0"/>
      <w:marBottom w:val="0"/>
      <w:divBdr>
        <w:top w:val="none" w:sz="0" w:space="0" w:color="auto"/>
        <w:left w:val="none" w:sz="0" w:space="0" w:color="auto"/>
        <w:bottom w:val="none" w:sz="0" w:space="0" w:color="auto"/>
        <w:right w:val="none" w:sz="0" w:space="0" w:color="auto"/>
      </w:divBdr>
    </w:div>
    <w:div w:id="1627858313">
      <w:bodyDiv w:val="1"/>
      <w:marLeft w:val="0"/>
      <w:marRight w:val="0"/>
      <w:marTop w:val="0"/>
      <w:marBottom w:val="0"/>
      <w:divBdr>
        <w:top w:val="none" w:sz="0" w:space="0" w:color="auto"/>
        <w:left w:val="none" w:sz="0" w:space="0" w:color="auto"/>
        <w:bottom w:val="none" w:sz="0" w:space="0" w:color="auto"/>
        <w:right w:val="none" w:sz="0" w:space="0" w:color="auto"/>
      </w:divBdr>
    </w:div>
    <w:div w:id="1636596137">
      <w:bodyDiv w:val="1"/>
      <w:marLeft w:val="0"/>
      <w:marRight w:val="0"/>
      <w:marTop w:val="0"/>
      <w:marBottom w:val="0"/>
      <w:divBdr>
        <w:top w:val="none" w:sz="0" w:space="0" w:color="auto"/>
        <w:left w:val="none" w:sz="0" w:space="0" w:color="auto"/>
        <w:bottom w:val="none" w:sz="0" w:space="0" w:color="auto"/>
        <w:right w:val="none" w:sz="0" w:space="0" w:color="auto"/>
      </w:divBdr>
    </w:div>
    <w:div w:id="1660844768">
      <w:bodyDiv w:val="1"/>
      <w:marLeft w:val="0"/>
      <w:marRight w:val="0"/>
      <w:marTop w:val="0"/>
      <w:marBottom w:val="0"/>
      <w:divBdr>
        <w:top w:val="none" w:sz="0" w:space="0" w:color="auto"/>
        <w:left w:val="none" w:sz="0" w:space="0" w:color="auto"/>
        <w:bottom w:val="none" w:sz="0" w:space="0" w:color="auto"/>
        <w:right w:val="none" w:sz="0" w:space="0" w:color="auto"/>
      </w:divBdr>
    </w:div>
    <w:div w:id="1696031608">
      <w:bodyDiv w:val="1"/>
      <w:marLeft w:val="0"/>
      <w:marRight w:val="0"/>
      <w:marTop w:val="0"/>
      <w:marBottom w:val="0"/>
      <w:divBdr>
        <w:top w:val="none" w:sz="0" w:space="0" w:color="auto"/>
        <w:left w:val="none" w:sz="0" w:space="0" w:color="auto"/>
        <w:bottom w:val="none" w:sz="0" w:space="0" w:color="auto"/>
        <w:right w:val="none" w:sz="0" w:space="0" w:color="auto"/>
      </w:divBdr>
    </w:div>
    <w:div w:id="1700470770">
      <w:bodyDiv w:val="1"/>
      <w:marLeft w:val="0"/>
      <w:marRight w:val="0"/>
      <w:marTop w:val="0"/>
      <w:marBottom w:val="0"/>
      <w:divBdr>
        <w:top w:val="none" w:sz="0" w:space="0" w:color="auto"/>
        <w:left w:val="none" w:sz="0" w:space="0" w:color="auto"/>
        <w:bottom w:val="none" w:sz="0" w:space="0" w:color="auto"/>
        <w:right w:val="none" w:sz="0" w:space="0" w:color="auto"/>
      </w:divBdr>
    </w:div>
    <w:div w:id="1703700374">
      <w:bodyDiv w:val="1"/>
      <w:marLeft w:val="0"/>
      <w:marRight w:val="0"/>
      <w:marTop w:val="0"/>
      <w:marBottom w:val="0"/>
      <w:divBdr>
        <w:top w:val="none" w:sz="0" w:space="0" w:color="auto"/>
        <w:left w:val="none" w:sz="0" w:space="0" w:color="auto"/>
        <w:bottom w:val="none" w:sz="0" w:space="0" w:color="auto"/>
        <w:right w:val="none" w:sz="0" w:space="0" w:color="auto"/>
      </w:divBdr>
    </w:div>
    <w:div w:id="1711223720">
      <w:bodyDiv w:val="1"/>
      <w:marLeft w:val="0"/>
      <w:marRight w:val="0"/>
      <w:marTop w:val="0"/>
      <w:marBottom w:val="0"/>
      <w:divBdr>
        <w:top w:val="none" w:sz="0" w:space="0" w:color="auto"/>
        <w:left w:val="none" w:sz="0" w:space="0" w:color="auto"/>
        <w:bottom w:val="none" w:sz="0" w:space="0" w:color="auto"/>
        <w:right w:val="none" w:sz="0" w:space="0" w:color="auto"/>
      </w:divBdr>
    </w:div>
    <w:div w:id="1714846953">
      <w:bodyDiv w:val="1"/>
      <w:marLeft w:val="0"/>
      <w:marRight w:val="0"/>
      <w:marTop w:val="0"/>
      <w:marBottom w:val="0"/>
      <w:divBdr>
        <w:top w:val="none" w:sz="0" w:space="0" w:color="auto"/>
        <w:left w:val="none" w:sz="0" w:space="0" w:color="auto"/>
        <w:bottom w:val="none" w:sz="0" w:space="0" w:color="auto"/>
        <w:right w:val="none" w:sz="0" w:space="0" w:color="auto"/>
      </w:divBdr>
    </w:div>
    <w:div w:id="1717584013">
      <w:bodyDiv w:val="1"/>
      <w:marLeft w:val="0"/>
      <w:marRight w:val="0"/>
      <w:marTop w:val="0"/>
      <w:marBottom w:val="0"/>
      <w:divBdr>
        <w:top w:val="none" w:sz="0" w:space="0" w:color="auto"/>
        <w:left w:val="none" w:sz="0" w:space="0" w:color="auto"/>
        <w:bottom w:val="none" w:sz="0" w:space="0" w:color="auto"/>
        <w:right w:val="none" w:sz="0" w:space="0" w:color="auto"/>
      </w:divBdr>
    </w:div>
    <w:div w:id="1719041032">
      <w:bodyDiv w:val="1"/>
      <w:marLeft w:val="0"/>
      <w:marRight w:val="0"/>
      <w:marTop w:val="0"/>
      <w:marBottom w:val="0"/>
      <w:divBdr>
        <w:top w:val="none" w:sz="0" w:space="0" w:color="auto"/>
        <w:left w:val="none" w:sz="0" w:space="0" w:color="auto"/>
        <w:bottom w:val="none" w:sz="0" w:space="0" w:color="auto"/>
        <w:right w:val="none" w:sz="0" w:space="0" w:color="auto"/>
      </w:divBdr>
    </w:div>
    <w:div w:id="1720472840">
      <w:bodyDiv w:val="1"/>
      <w:marLeft w:val="0"/>
      <w:marRight w:val="0"/>
      <w:marTop w:val="0"/>
      <w:marBottom w:val="0"/>
      <w:divBdr>
        <w:top w:val="none" w:sz="0" w:space="0" w:color="auto"/>
        <w:left w:val="none" w:sz="0" w:space="0" w:color="auto"/>
        <w:bottom w:val="none" w:sz="0" w:space="0" w:color="auto"/>
        <w:right w:val="none" w:sz="0" w:space="0" w:color="auto"/>
      </w:divBdr>
    </w:div>
    <w:div w:id="1722097891">
      <w:bodyDiv w:val="1"/>
      <w:marLeft w:val="0"/>
      <w:marRight w:val="0"/>
      <w:marTop w:val="0"/>
      <w:marBottom w:val="0"/>
      <w:divBdr>
        <w:top w:val="none" w:sz="0" w:space="0" w:color="auto"/>
        <w:left w:val="none" w:sz="0" w:space="0" w:color="auto"/>
        <w:bottom w:val="none" w:sz="0" w:space="0" w:color="auto"/>
        <w:right w:val="none" w:sz="0" w:space="0" w:color="auto"/>
      </w:divBdr>
    </w:div>
    <w:div w:id="1737969923">
      <w:bodyDiv w:val="1"/>
      <w:marLeft w:val="0"/>
      <w:marRight w:val="0"/>
      <w:marTop w:val="0"/>
      <w:marBottom w:val="0"/>
      <w:divBdr>
        <w:top w:val="none" w:sz="0" w:space="0" w:color="auto"/>
        <w:left w:val="none" w:sz="0" w:space="0" w:color="auto"/>
        <w:bottom w:val="none" w:sz="0" w:space="0" w:color="auto"/>
        <w:right w:val="none" w:sz="0" w:space="0" w:color="auto"/>
      </w:divBdr>
    </w:div>
    <w:div w:id="1739480680">
      <w:bodyDiv w:val="1"/>
      <w:marLeft w:val="0"/>
      <w:marRight w:val="0"/>
      <w:marTop w:val="0"/>
      <w:marBottom w:val="0"/>
      <w:divBdr>
        <w:top w:val="none" w:sz="0" w:space="0" w:color="auto"/>
        <w:left w:val="none" w:sz="0" w:space="0" w:color="auto"/>
        <w:bottom w:val="none" w:sz="0" w:space="0" w:color="auto"/>
        <w:right w:val="none" w:sz="0" w:space="0" w:color="auto"/>
      </w:divBdr>
    </w:div>
    <w:div w:id="1741371067">
      <w:bodyDiv w:val="1"/>
      <w:marLeft w:val="0"/>
      <w:marRight w:val="0"/>
      <w:marTop w:val="0"/>
      <w:marBottom w:val="0"/>
      <w:divBdr>
        <w:top w:val="none" w:sz="0" w:space="0" w:color="auto"/>
        <w:left w:val="none" w:sz="0" w:space="0" w:color="auto"/>
        <w:bottom w:val="none" w:sz="0" w:space="0" w:color="auto"/>
        <w:right w:val="none" w:sz="0" w:space="0" w:color="auto"/>
      </w:divBdr>
    </w:div>
    <w:div w:id="1747339263">
      <w:bodyDiv w:val="1"/>
      <w:marLeft w:val="0"/>
      <w:marRight w:val="0"/>
      <w:marTop w:val="0"/>
      <w:marBottom w:val="0"/>
      <w:divBdr>
        <w:top w:val="none" w:sz="0" w:space="0" w:color="auto"/>
        <w:left w:val="none" w:sz="0" w:space="0" w:color="auto"/>
        <w:bottom w:val="none" w:sz="0" w:space="0" w:color="auto"/>
        <w:right w:val="none" w:sz="0" w:space="0" w:color="auto"/>
      </w:divBdr>
    </w:div>
    <w:div w:id="1758476929">
      <w:bodyDiv w:val="1"/>
      <w:marLeft w:val="0"/>
      <w:marRight w:val="0"/>
      <w:marTop w:val="0"/>
      <w:marBottom w:val="0"/>
      <w:divBdr>
        <w:top w:val="none" w:sz="0" w:space="0" w:color="auto"/>
        <w:left w:val="none" w:sz="0" w:space="0" w:color="auto"/>
        <w:bottom w:val="none" w:sz="0" w:space="0" w:color="auto"/>
        <w:right w:val="none" w:sz="0" w:space="0" w:color="auto"/>
      </w:divBdr>
    </w:div>
    <w:div w:id="1768770953">
      <w:bodyDiv w:val="1"/>
      <w:marLeft w:val="0"/>
      <w:marRight w:val="0"/>
      <w:marTop w:val="0"/>
      <w:marBottom w:val="0"/>
      <w:divBdr>
        <w:top w:val="none" w:sz="0" w:space="0" w:color="auto"/>
        <w:left w:val="none" w:sz="0" w:space="0" w:color="auto"/>
        <w:bottom w:val="none" w:sz="0" w:space="0" w:color="auto"/>
        <w:right w:val="none" w:sz="0" w:space="0" w:color="auto"/>
      </w:divBdr>
    </w:div>
    <w:div w:id="1781682044">
      <w:bodyDiv w:val="1"/>
      <w:marLeft w:val="0"/>
      <w:marRight w:val="0"/>
      <w:marTop w:val="0"/>
      <w:marBottom w:val="0"/>
      <w:divBdr>
        <w:top w:val="none" w:sz="0" w:space="0" w:color="auto"/>
        <w:left w:val="none" w:sz="0" w:space="0" w:color="auto"/>
        <w:bottom w:val="none" w:sz="0" w:space="0" w:color="auto"/>
        <w:right w:val="none" w:sz="0" w:space="0" w:color="auto"/>
      </w:divBdr>
    </w:div>
    <w:div w:id="1799376963">
      <w:bodyDiv w:val="1"/>
      <w:marLeft w:val="0"/>
      <w:marRight w:val="0"/>
      <w:marTop w:val="0"/>
      <w:marBottom w:val="0"/>
      <w:divBdr>
        <w:top w:val="none" w:sz="0" w:space="0" w:color="auto"/>
        <w:left w:val="none" w:sz="0" w:space="0" w:color="auto"/>
        <w:bottom w:val="none" w:sz="0" w:space="0" w:color="auto"/>
        <w:right w:val="none" w:sz="0" w:space="0" w:color="auto"/>
      </w:divBdr>
    </w:div>
    <w:div w:id="1803645278">
      <w:bodyDiv w:val="1"/>
      <w:marLeft w:val="0"/>
      <w:marRight w:val="0"/>
      <w:marTop w:val="0"/>
      <w:marBottom w:val="0"/>
      <w:divBdr>
        <w:top w:val="none" w:sz="0" w:space="0" w:color="auto"/>
        <w:left w:val="none" w:sz="0" w:space="0" w:color="auto"/>
        <w:bottom w:val="none" w:sz="0" w:space="0" w:color="auto"/>
        <w:right w:val="none" w:sz="0" w:space="0" w:color="auto"/>
      </w:divBdr>
    </w:div>
    <w:div w:id="1816219990">
      <w:bodyDiv w:val="1"/>
      <w:marLeft w:val="0"/>
      <w:marRight w:val="0"/>
      <w:marTop w:val="0"/>
      <w:marBottom w:val="0"/>
      <w:divBdr>
        <w:top w:val="none" w:sz="0" w:space="0" w:color="auto"/>
        <w:left w:val="none" w:sz="0" w:space="0" w:color="auto"/>
        <w:bottom w:val="none" w:sz="0" w:space="0" w:color="auto"/>
        <w:right w:val="none" w:sz="0" w:space="0" w:color="auto"/>
      </w:divBdr>
    </w:div>
    <w:div w:id="1826318309">
      <w:bodyDiv w:val="1"/>
      <w:marLeft w:val="0"/>
      <w:marRight w:val="0"/>
      <w:marTop w:val="0"/>
      <w:marBottom w:val="0"/>
      <w:divBdr>
        <w:top w:val="none" w:sz="0" w:space="0" w:color="auto"/>
        <w:left w:val="none" w:sz="0" w:space="0" w:color="auto"/>
        <w:bottom w:val="none" w:sz="0" w:space="0" w:color="auto"/>
        <w:right w:val="none" w:sz="0" w:space="0" w:color="auto"/>
      </w:divBdr>
    </w:div>
    <w:div w:id="1841580207">
      <w:bodyDiv w:val="1"/>
      <w:marLeft w:val="0"/>
      <w:marRight w:val="0"/>
      <w:marTop w:val="0"/>
      <w:marBottom w:val="0"/>
      <w:divBdr>
        <w:top w:val="none" w:sz="0" w:space="0" w:color="auto"/>
        <w:left w:val="none" w:sz="0" w:space="0" w:color="auto"/>
        <w:bottom w:val="none" w:sz="0" w:space="0" w:color="auto"/>
        <w:right w:val="none" w:sz="0" w:space="0" w:color="auto"/>
      </w:divBdr>
    </w:div>
    <w:div w:id="1849443973">
      <w:bodyDiv w:val="1"/>
      <w:marLeft w:val="0"/>
      <w:marRight w:val="0"/>
      <w:marTop w:val="0"/>
      <w:marBottom w:val="0"/>
      <w:divBdr>
        <w:top w:val="none" w:sz="0" w:space="0" w:color="auto"/>
        <w:left w:val="none" w:sz="0" w:space="0" w:color="auto"/>
        <w:bottom w:val="none" w:sz="0" w:space="0" w:color="auto"/>
        <w:right w:val="none" w:sz="0" w:space="0" w:color="auto"/>
      </w:divBdr>
    </w:div>
    <w:div w:id="1867408249">
      <w:bodyDiv w:val="1"/>
      <w:marLeft w:val="0"/>
      <w:marRight w:val="0"/>
      <w:marTop w:val="0"/>
      <w:marBottom w:val="0"/>
      <w:divBdr>
        <w:top w:val="none" w:sz="0" w:space="0" w:color="auto"/>
        <w:left w:val="none" w:sz="0" w:space="0" w:color="auto"/>
        <w:bottom w:val="none" w:sz="0" w:space="0" w:color="auto"/>
        <w:right w:val="none" w:sz="0" w:space="0" w:color="auto"/>
      </w:divBdr>
    </w:div>
    <w:div w:id="1870333911">
      <w:bodyDiv w:val="1"/>
      <w:marLeft w:val="0"/>
      <w:marRight w:val="0"/>
      <w:marTop w:val="0"/>
      <w:marBottom w:val="0"/>
      <w:divBdr>
        <w:top w:val="none" w:sz="0" w:space="0" w:color="auto"/>
        <w:left w:val="none" w:sz="0" w:space="0" w:color="auto"/>
        <w:bottom w:val="none" w:sz="0" w:space="0" w:color="auto"/>
        <w:right w:val="none" w:sz="0" w:space="0" w:color="auto"/>
      </w:divBdr>
    </w:div>
    <w:div w:id="1871188622">
      <w:bodyDiv w:val="1"/>
      <w:marLeft w:val="0"/>
      <w:marRight w:val="0"/>
      <w:marTop w:val="0"/>
      <w:marBottom w:val="0"/>
      <w:divBdr>
        <w:top w:val="none" w:sz="0" w:space="0" w:color="auto"/>
        <w:left w:val="none" w:sz="0" w:space="0" w:color="auto"/>
        <w:bottom w:val="none" w:sz="0" w:space="0" w:color="auto"/>
        <w:right w:val="none" w:sz="0" w:space="0" w:color="auto"/>
      </w:divBdr>
    </w:div>
    <w:div w:id="1881741908">
      <w:bodyDiv w:val="1"/>
      <w:marLeft w:val="0"/>
      <w:marRight w:val="0"/>
      <w:marTop w:val="0"/>
      <w:marBottom w:val="0"/>
      <w:divBdr>
        <w:top w:val="none" w:sz="0" w:space="0" w:color="auto"/>
        <w:left w:val="none" w:sz="0" w:space="0" w:color="auto"/>
        <w:bottom w:val="none" w:sz="0" w:space="0" w:color="auto"/>
        <w:right w:val="none" w:sz="0" w:space="0" w:color="auto"/>
      </w:divBdr>
    </w:div>
    <w:div w:id="1883521816">
      <w:bodyDiv w:val="1"/>
      <w:marLeft w:val="0"/>
      <w:marRight w:val="0"/>
      <w:marTop w:val="0"/>
      <w:marBottom w:val="0"/>
      <w:divBdr>
        <w:top w:val="none" w:sz="0" w:space="0" w:color="auto"/>
        <w:left w:val="none" w:sz="0" w:space="0" w:color="auto"/>
        <w:bottom w:val="none" w:sz="0" w:space="0" w:color="auto"/>
        <w:right w:val="none" w:sz="0" w:space="0" w:color="auto"/>
      </w:divBdr>
    </w:div>
    <w:div w:id="1893883228">
      <w:bodyDiv w:val="1"/>
      <w:marLeft w:val="0"/>
      <w:marRight w:val="0"/>
      <w:marTop w:val="0"/>
      <w:marBottom w:val="0"/>
      <w:divBdr>
        <w:top w:val="none" w:sz="0" w:space="0" w:color="auto"/>
        <w:left w:val="none" w:sz="0" w:space="0" w:color="auto"/>
        <w:bottom w:val="none" w:sz="0" w:space="0" w:color="auto"/>
        <w:right w:val="none" w:sz="0" w:space="0" w:color="auto"/>
      </w:divBdr>
    </w:div>
    <w:div w:id="1904288334">
      <w:bodyDiv w:val="1"/>
      <w:marLeft w:val="0"/>
      <w:marRight w:val="0"/>
      <w:marTop w:val="0"/>
      <w:marBottom w:val="0"/>
      <w:divBdr>
        <w:top w:val="none" w:sz="0" w:space="0" w:color="auto"/>
        <w:left w:val="none" w:sz="0" w:space="0" w:color="auto"/>
        <w:bottom w:val="none" w:sz="0" w:space="0" w:color="auto"/>
        <w:right w:val="none" w:sz="0" w:space="0" w:color="auto"/>
      </w:divBdr>
    </w:div>
    <w:div w:id="1906646603">
      <w:bodyDiv w:val="1"/>
      <w:marLeft w:val="0"/>
      <w:marRight w:val="0"/>
      <w:marTop w:val="0"/>
      <w:marBottom w:val="0"/>
      <w:divBdr>
        <w:top w:val="none" w:sz="0" w:space="0" w:color="auto"/>
        <w:left w:val="none" w:sz="0" w:space="0" w:color="auto"/>
        <w:bottom w:val="none" w:sz="0" w:space="0" w:color="auto"/>
        <w:right w:val="none" w:sz="0" w:space="0" w:color="auto"/>
      </w:divBdr>
    </w:div>
    <w:div w:id="1908226641">
      <w:bodyDiv w:val="1"/>
      <w:marLeft w:val="0"/>
      <w:marRight w:val="0"/>
      <w:marTop w:val="0"/>
      <w:marBottom w:val="0"/>
      <w:divBdr>
        <w:top w:val="none" w:sz="0" w:space="0" w:color="auto"/>
        <w:left w:val="none" w:sz="0" w:space="0" w:color="auto"/>
        <w:bottom w:val="none" w:sz="0" w:space="0" w:color="auto"/>
        <w:right w:val="none" w:sz="0" w:space="0" w:color="auto"/>
      </w:divBdr>
    </w:div>
    <w:div w:id="1914661604">
      <w:bodyDiv w:val="1"/>
      <w:marLeft w:val="0"/>
      <w:marRight w:val="0"/>
      <w:marTop w:val="0"/>
      <w:marBottom w:val="0"/>
      <w:divBdr>
        <w:top w:val="none" w:sz="0" w:space="0" w:color="auto"/>
        <w:left w:val="none" w:sz="0" w:space="0" w:color="auto"/>
        <w:bottom w:val="none" w:sz="0" w:space="0" w:color="auto"/>
        <w:right w:val="none" w:sz="0" w:space="0" w:color="auto"/>
      </w:divBdr>
    </w:div>
    <w:div w:id="1921525726">
      <w:bodyDiv w:val="1"/>
      <w:marLeft w:val="0"/>
      <w:marRight w:val="0"/>
      <w:marTop w:val="0"/>
      <w:marBottom w:val="0"/>
      <w:divBdr>
        <w:top w:val="none" w:sz="0" w:space="0" w:color="auto"/>
        <w:left w:val="none" w:sz="0" w:space="0" w:color="auto"/>
        <w:bottom w:val="none" w:sz="0" w:space="0" w:color="auto"/>
        <w:right w:val="none" w:sz="0" w:space="0" w:color="auto"/>
      </w:divBdr>
    </w:div>
    <w:div w:id="1922526244">
      <w:bodyDiv w:val="1"/>
      <w:marLeft w:val="0"/>
      <w:marRight w:val="0"/>
      <w:marTop w:val="0"/>
      <w:marBottom w:val="0"/>
      <w:divBdr>
        <w:top w:val="none" w:sz="0" w:space="0" w:color="auto"/>
        <w:left w:val="none" w:sz="0" w:space="0" w:color="auto"/>
        <w:bottom w:val="none" w:sz="0" w:space="0" w:color="auto"/>
        <w:right w:val="none" w:sz="0" w:space="0" w:color="auto"/>
      </w:divBdr>
    </w:div>
    <w:div w:id="1925452094">
      <w:bodyDiv w:val="1"/>
      <w:marLeft w:val="0"/>
      <w:marRight w:val="0"/>
      <w:marTop w:val="0"/>
      <w:marBottom w:val="0"/>
      <w:divBdr>
        <w:top w:val="none" w:sz="0" w:space="0" w:color="auto"/>
        <w:left w:val="none" w:sz="0" w:space="0" w:color="auto"/>
        <w:bottom w:val="none" w:sz="0" w:space="0" w:color="auto"/>
        <w:right w:val="none" w:sz="0" w:space="0" w:color="auto"/>
      </w:divBdr>
    </w:div>
    <w:div w:id="1928155336">
      <w:bodyDiv w:val="1"/>
      <w:marLeft w:val="0"/>
      <w:marRight w:val="0"/>
      <w:marTop w:val="0"/>
      <w:marBottom w:val="0"/>
      <w:divBdr>
        <w:top w:val="none" w:sz="0" w:space="0" w:color="auto"/>
        <w:left w:val="none" w:sz="0" w:space="0" w:color="auto"/>
        <w:bottom w:val="none" w:sz="0" w:space="0" w:color="auto"/>
        <w:right w:val="none" w:sz="0" w:space="0" w:color="auto"/>
      </w:divBdr>
    </w:div>
    <w:div w:id="1941647037">
      <w:bodyDiv w:val="1"/>
      <w:marLeft w:val="0"/>
      <w:marRight w:val="0"/>
      <w:marTop w:val="0"/>
      <w:marBottom w:val="0"/>
      <w:divBdr>
        <w:top w:val="none" w:sz="0" w:space="0" w:color="auto"/>
        <w:left w:val="none" w:sz="0" w:space="0" w:color="auto"/>
        <w:bottom w:val="none" w:sz="0" w:space="0" w:color="auto"/>
        <w:right w:val="none" w:sz="0" w:space="0" w:color="auto"/>
      </w:divBdr>
    </w:div>
    <w:div w:id="1958170644">
      <w:bodyDiv w:val="1"/>
      <w:marLeft w:val="0"/>
      <w:marRight w:val="0"/>
      <w:marTop w:val="0"/>
      <w:marBottom w:val="0"/>
      <w:divBdr>
        <w:top w:val="none" w:sz="0" w:space="0" w:color="auto"/>
        <w:left w:val="none" w:sz="0" w:space="0" w:color="auto"/>
        <w:bottom w:val="none" w:sz="0" w:space="0" w:color="auto"/>
        <w:right w:val="none" w:sz="0" w:space="0" w:color="auto"/>
      </w:divBdr>
    </w:div>
    <w:div w:id="1960069440">
      <w:bodyDiv w:val="1"/>
      <w:marLeft w:val="0"/>
      <w:marRight w:val="0"/>
      <w:marTop w:val="0"/>
      <w:marBottom w:val="0"/>
      <w:divBdr>
        <w:top w:val="none" w:sz="0" w:space="0" w:color="auto"/>
        <w:left w:val="none" w:sz="0" w:space="0" w:color="auto"/>
        <w:bottom w:val="none" w:sz="0" w:space="0" w:color="auto"/>
        <w:right w:val="none" w:sz="0" w:space="0" w:color="auto"/>
      </w:divBdr>
    </w:div>
    <w:div w:id="1994674107">
      <w:bodyDiv w:val="1"/>
      <w:marLeft w:val="0"/>
      <w:marRight w:val="0"/>
      <w:marTop w:val="0"/>
      <w:marBottom w:val="0"/>
      <w:divBdr>
        <w:top w:val="none" w:sz="0" w:space="0" w:color="auto"/>
        <w:left w:val="none" w:sz="0" w:space="0" w:color="auto"/>
        <w:bottom w:val="none" w:sz="0" w:space="0" w:color="auto"/>
        <w:right w:val="none" w:sz="0" w:space="0" w:color="auto"/>
      </w:divBdr>
    </w:div>
    <w:div w:id="2008511500">
      <w:bodyDiv w:val="1"/>
      <w:marLeft w:val="0"/>
      <w:marRight w:val="0"/>
      <w:marTop w:val="0"/>
      <w:marBottom w:val="0"/>
      <w:divBdr>
        <w:top w:val="none" w:sz="0" w:space="0" w:color="auto"/>
        <w:left w:val="none" w:sz="0" w:space="0" w:color="auto"/>
        <w:bottom w:val="none" w:sz="0" w:space="0" w:color="auto"/>
        <w:right w:val="none" w:sz="0" w:space="0" w:color="auto"/>
      </w:divBdr>
    </w:div>
    <w:div w:id="2013990021">
      <w:bodyDiv w:val="1"/>
      <w:marLeft w:val="0"/>
      <w:marRight w:val="0"/>
      <w:marTop w:val="0"/>
      <w:marBottom w:val="0"/>
      <w:divBdr>
        <w:top w:val="none" w:sz="0" w:space="0" w:color="auto"/>
        <w:left w:val="none" w:sz="0" w:space="0" w:color="auto"/>
        <w:bottom w:val="none" w:sz="0" w:space="0" w:color="auto"/>
        <w:right w:val="none" w:sz="0" w:space="0" w:color="auto"/>
      </w:divBdr>
    </w:div>
    <w:div w:id="2017146151">
      <w:bodyDiv w:val="1"/>
      <w:marLeft w:val="0"/>
      <w:marRight w:val="0"/>
      <w:marTop w:val="0"/>
      <w:marBottom w:val="0"/>
      <w:divBdr>
        <w:top w:val="none" w:sz="0" w:space="0" w:color="auto"/>
        <w:left w:val="none" w:sz="0" w:space="0" w:color="auto"/>
        <w:bottom w:val="none" w:sz="0" w:space="0" w:color="auto"/>
        <w:right w:val="none" w:sz="0" w:space="0" w:color="auto"/>
      </w:divBdr>
    </w:div>
    <w:div w:id="2021010410">
      <w:bodyDiv w:val="1"/>
      <w:marLeft w:val="0"/>
      <w:marRight w:val="0"/>
      <w:marTop w:val="0"/>
      <w:marBottom w:val="0"/>
      <w:divBdr>
        <w:top w:val="none" w:sz="0" w:space="0" w:color="auto"/>
        <w:left w:val="none" w:sz="0" w:space="0" w:color="auto"/>
        <w:bottom w:val="none" w:sz="0" w:space="0" w:color="auto"/>
        <w:right w:val="none" w:sz="0" w:space="0" w:color="auto"/>
      </w:divBdr>
    </w:div>
    <w:div w:id="2023117344">
      <w:bodyDiv w:val="1"/>
      <w:marLeft w:val="0"/>
      <w:marRight w:val="0"/>
      <w:marTop w:val="0"/>
      <w:marBottom w:val="0"/>
      <w:divBdr>
        <w:top w:val="none" w:sz="0" w:space="0" w:color="auto"/>
        <w:left w:val="none" w:sz="0" w:space="0" w:color="auto"/>
        <w:bottom w:val="none" w:sz="0" w:space="0" w:color="auto"/>
        <w:right w:val="none" w:sz="0" w:space="0" w:color="auto"/>
      </w:divBdr>
    </w:div>
    <w:div w:id="2023896173">
      <w:bodyDiv w:val="1"/>
      <w:marLeft w:val="0"/>
      <w:marRight w:val="0"/>
      <w:marTop w:val="0"/>
      <w:marBottom w:val="0"/>
      <w:divBdr>
        <w:top w:val="none" w:sz="0" w:space="0" w:color="auto"/>
        <w:left w:val="none" w:sz="0" w:space="0" w:color="auto"/>
        <w:bottom w:val="none" w:sz="0" w:space="0" w:color="auto"/>
        <w:right w:val="none" w:sz="0" w:space="0" w:color="auto"/>
      </w:divBdr>
    </w:div>
    <w:div w:id="2035842916">
      <w:bodyDiv w:val="1"/>
      <w:marLeft w:val="0"/>
      <w:marRight w:val="0"/>
      <w:marTop w:val="0"/>
      <w:marBottom w:val="0"/>
      <w:divBdr>
        <w:top w:val="none" w:sz="0" w:space="0" w:color="auto"/>
        <w:left w:val="none" w:sz="0" w:space="0" w:color="auto"/>
        <w:bottom w:val="none" w:sz="0" w:space="0" w:color="auto"/>
        <w:right w:val="none" w:sz="0" w:space="0" w:color="auto"/>
      </w:divBdr>
    </w:div>
    <w:div w:id="2040007878">
      <w:bodyDiv w:val="1"/>
      <w:marLeft w:val="0"/>
      <w:marRight w:val="0"/>
      <w:marTop w:val="0"/>
      <w:marBottom w:val="0"/>
      <w:divBdr>
        <w:top w:val="none" w:sz="0" w:space="0" w:color="auto"/>
        <w:left w:val="none" w:sz="0" w:space="0" w:color="auto"/>
        <w:bottom w:val="none" w:sz="0" w:space="0" w:color="auto"/>
        <w:right w:val="none" w:sz="0" w:space="0" w:color="auto"/>
      </w:divBdr>
    </w:div>
    <w:div w:id="2040930404">
      <w:bodyDiv w:val="1"/>
      <w:marLeft w:val="0"/>
      <w:marRight w:val="0"/>
      <w:marTop w:val="0"/>
      <w:marBottom w:val="0"/>
      <w:divBdr>
        <w:top w:val="none" w:sz="0" w:space="0" w:color="auto"/>
        <w:left w:val="none" w:sz="0" w:space="0" w:color="auto"/>
        <w:bottom w:val="none" w:sz="0" w:space="0" w:color="auto"/>
        <w:right w:val="none" w:sz="0" w:space="0" w:color="auto"/>
      </w:divBdr>
    </w:div>
    <w:div w:id="2052876662">
      <w:bodyDiv w:val="1"/>
      <w:marLeft w:val="0"/>
      <w:marRight w:val="0"/>
      <w:marTop w:val="0"/>
      <w:marBottom w:val="0"/>
      <w:divBdr>
        <w:top w:val="none" w:sz="0" w:space="0" w:color="auto"/>
        <w:left w:val="none" w:sz="0" w:space="0" w:color="auto"/>
        <w:bottom w:val="none" w:sz="0" w:space="0" w:color="auto"/>
        <w:right w:val="none" w:sz="0" w:space="0" w:color="auto"/>
      </w:divBdr>
    </w:div>
    <w:div w:id="2052877611">
      <w:bodyDiv w:val="1"/>
      <w:marLeft w:val="0"/>
      <w:marRight w:val="0"/>
      <w:marTop w:val="0"/>
      <w:marBottom w:val="0"/>
      <w:divBdr>
        <w:top w:val="none" w:sz="0" w:space="0" w:color="auto"/>
        <w:left w:val="none" w:sz="0" w:space="0" w:color="auto"/>
        <w:bottom w:val="none" w:sz="0" w:space="0" w:color="auto"/>
        <w:right w:val="none" w:sz="0" w:space="0" w:color="auto"/>
      </w:divBdr>
    </w:div>
    <w:div w:id="2053772048">
      <w:bodyDiv w:val="1"/>
      <w:marLeft w:val="0"/>
      <w:marRight w:val="0"/>
      <w:marTop w:val="0"/>
      <w:marBottom w:val="0"/>
      <w:divBdr>
        <w:top w:val="none" w:sz="0" w:space="0" w:color="auto"/>
        <w:left w:val="none" w:sz="0" w:space="0" w:color="auto"/>
        <w:bottom w:val="none" w:sz="0" w:space="0" w:color="auto"/>
        <w:right w:val="none" w:sz="0" w:space="0" w:color="auto"/>
      </w:divBdr>
    </w:div>
    <w:div w:id="2060981224">
      <w:bodyDiv w:val="1"/>
      <w:marLeft w:val="0"/>
      <w:marRight w:val="0"/>
      <w:marTop w:val="0"/>
      <w:marBottom w:val="0"/>
      <w:divBdr>
        <w:top w:val="none" w:sz="0" w:space="0" w:color="auto"/>
        <w:left w:val="none" w:sz="0" w:space="0" w:color="auto"/>
        <w:bottom w:val="none" w:sz="0" w:space="0" w:color="auto"/>
        <w:right w:val="none" w:sz="0" w:space="0" w:color="auto"/>
      </w:divBdr>
    </w:div>
    <w:div w:id="2072727302">
      <w:bodyDiv w:val="1"/>
      <w:marLeft w:val="0"/>
      <w:marRight w:val="0"/>
      <w:marTop w:val="0"/>
      <w:marBottom w:val="0"/>
      <w:divBdr>
        <w:top w:val="none" w:sz="0" w:space="0" w:color="auto"/>
        <w:left w:val="none" w:sz="0" w:space="0" w:color="auto"/>
        <w:bottom w:val="none" w:sz="0" w:space="0" w:color="auto"/>
        <w:right w:val="none" w:sz="0" w:space="0" w:color="auto"/>
      </w:divBdr>
    </w:div>
    <w:div w:id="2079012080">
      <w:bodyDiv w:val="1"/>
      <w:marLeft w:val="0"/>
      <w:marRight w:val="0"/>
      <w:marTop w:val="0"/>
      <w:marBottom w:val="0"/>
      <w:divBdr>
        <w:top w:val="none" w:sz="0" w:space="0" w:color="auto"/>
        <w:left w:val="none" w:sz="0" w:space="0" w:color="auto"/>
        <w:bottom w:val="none" w:sz="0" w:space="0" w:color="auto"/>
        <w:right w:val="none" w:sz="0" w:space="0" w:color="auto"/>
      </w:divBdr>
    </w:div>
    <w:div w:id="2087653228">
      <w:bodyDiv w:val="1"/>
      <w:marLeft w:val="0"/>
      <w:marRight w:val="0"/>
      <w:marTop w:val="0"/>
      <w:marBottom w:val="0"/>
      <w:divBdr>
        <w:top w:val="none" w:sz="0" w:space="0" w:color="auto"/>
        <w:left w:val="none" w:sz="0" w:space="0" w:color="auto"/>
        <w:bottom w:val="none" w:sz="0" w:space="0" w:color="auto"/>
        <w:right w:val="none" w:sz="0" w:space="0" w:color="auto"/>
      </w:divBdr>
    </w:div>
    <w:div w:id="2095129550">
      <w:bodyDiv w:val="1"/>
      <w:marLeft w:val="0"/>
      <w:marRight w:val="0"/>
      <w:marTop w:val="0"/>
      <w:marBottom w:val="0"/>
      <w:divBdr>
        <w:top w:val="none" w:sz="0" w:space="0" w:color="auto"/>
        <w:left w:val="none" w:sz="0" w:space="0" w:color="auto"/>
        <w:bottom w:val="none" w:sz="0" w:space="0" w:color="auto"/>
        <w:right w:val="none" w:sz="0" w:space="0" w:color="auto"/>
      </w:divBdr>
    </w:div>
    <w:div w:id="2105803709">
      <w:bodyDiv w:val="1"/>
      <w:marLeft w:val="0"/>
      <w:marRight w:val="0"/>
      <w:marTop w:val="0"/>
      <w:marBottom w:val="0"/>
      <w:divBdr>
        <w:top w:val="none" w:sz="0" w:space="0" w:color="auto"/>
        <w:left w:val="none" w:sz="0" w:space="0" w:color="auto"/>
        <w:bottom w:val="none" w:sz="0" w:space="0" w:color="auto"/>
        <w:right w:val="none" w:sz="0" w:space="0" w:color="auto"/>
      </w:divBdr>
    </w:div>
    <w:div w:id="2122141957">
      <w:bodyDiv w:val="1"/>
      <w:marLeft w:val="0"/>
      <w:marRight w:val="0"/>
      <w:marTop w:val="0"/>
      <w:marBottom w:val="0"/>
      <w:divBdr>
        <w:top w:val="none" w:sz="0" w:space="0" w:color="auto"/>
        <w:left w:val="none" w:sz="0" w:space="0" w:color="auto"/>
        <w:bottom w:val="none" w:sz="0" w:space="0" w:color="auto"/>
        <w:right w:val="none" w:sz="0" w:space="0" w:color="auto"/>
      </w:divBdr>
    </w:div>
    <w:div w:id="2123380118">
      <w:bodyDiv w:val="1"/>
      <w:marLeft w:val="0"/>
      <w:marRight w:val="0"/>
      <w:marTop w:val="0"/>
      <w:marBottom w:val="0"/>
      <w:divBdr>
        <w:top w:val="none" w:sz="0" w:space="0" w:color="auto"/>
        <w:left w:val="none" w:sz="0" w:space="0" w:color="auto"/>
        <w:bottom w:val="none" w:sz="0" w:space="0" w:color="auto"/>
        <w:right w:val="none" w:sz="0" w:space="0" w:color="auto"/>
      </w:divBdr>
    </w:div>
    <w:div w:id="2127312956">
      <w:bodyDiv w:val="1"/>
      <w:marLeft w:val="0"/>
      <w:marRight w:val="0"/>
      <w:marTop w:val="0"/>
      <w:marBottom w:val="0"/>
      <w:divBdr>
        <w:top w:val="none" w:sz="0" w:space="0" w:color="auto"/>
        <w:left w:val="none" w:sz="0" w:space="0" w:color="auto"/>
        <w:bottom w:val="none" w:sz="0" w:space="0" w:color="auto"/>
        <w:right w:val="none" w:sz="0" w:space="0" w:color="auto"/>
      </w:divBdr>
    </w:div>
    <w:div w:id="2130706805">
      <w:bodyDiv w:val="1"/>
      <w:marLeft w:val="0"/>
      <w:marRight w:val="0"/>
      <w:marTop w:val="0"/>
      <w:marBottom w:val="0"/>
      <w:divBdr>
        <w:top w:val="none" w:sz="0" w:space="0" w:color="auto"/>
        <w:left w:val="none" w:sz="0" w:space="0" w:color="auto"/>
        <w:bottom w:val="none" w:sz="0" w:space="0" w:color="auto"/>
        <w:right w:val="none" w:sz="0" w:space="0" w:color="auto"/>
      </w:divBdr>
    </w:div>
    <w:div w:id="2133670485">
      <w:bodyDiv w:val="1"/>
      <w:marLeft w:val="0"/>
      <w:marRight w:val="0"/>
      <w:marTop w:val="0"/>
      <w:marBottom w:val="0"/>
      <w:divBdr>
        <w:top w:val="none" w:sz="0" w:space="0" w:color="auto"/>
        <w:left w:val="none" w:sz="0" w:space="0" w:color="auto"/>
        <w:bottom w:val="none" w:sz="0" w:space="0" w:color="auto"/>
        <w:right w:val="none" w:sz="0" w:space="0" w:color="auto"/>
      </w:divBdr>
    </w:div>
    <w:div w:id="214626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www.pnas.org/content/early/2015/09/29/1514996112.abstract"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Rodrigo\Rodrig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CMJ</a:t>
            </a:r>
            <a:r>
              <a:rPr lang="es-AR" baseline="0"/>
              <a:t> (Tiempo de Vuelo)</a:t>
            </a:r>
            <a:endParaRPr lang="es-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Hoja2!$C$15:$G$15</c:f>
              <c:numCache>
                <c:formatCode>General</c:formatCode>
                <c:ptCount val="5"/>
                <c:pt idx="0">
                  <c:v>536</c:v>
                </c:pt>
                <c:pt idx="1">
                  <c:v>540</c:v>
                </c:pt>
                <c:pt idx="2">
                  <c:v>488</c:v>
                </c:pt>
                <c:pt idx="3">
                  <c:v>504</c:v>
                </c:pt>
                <c:pt idx="4">
                  <c:v>536</c:v>
                </c:pt>
              </c:numCache>
            </c:numRef>
          </c:val>
          <c:smooth val="0"/>
          <c:extLst xmlns:c16r2="http://schemas.microsoft.com/office/drawing/2015/06/chart">
            <c:ext xmlns:c16="http://schemas.microsoft.com/office/drawing/2014/chart" uri="{C3380CC4-5D6E-409C-BE32-E72D297353CC}">
              <c16:uniqueId val="{00000000-0D4D-44BC-B516-D612E8542609}"/>
            </c:ext>
          </c:extLst>
        </c:ser>
        <c:ser>
          <c:idx val="1"/>
          <c:order val="1"/>
          <c:spPr>
            <a:ln w="28575" cap="rnd">
              <a:solidFill>
                <a:schemeClr val="accent2"/>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Hoja2!$C$16:$G$16</c:f>
              <c:numCache>
                <c:formatCode>General</c:formatCode>
                <c:ptCount val="5"/>
                <c:pt idx="0">
                  <c:v>520</c:v>
                </c:pt>
                <c:pt idx="1">
                  <c:v>528</c:v>
                </c:pt>
                <c:pt idx="2">
                  <c:v>496</c:v>
                </c:pt>
                <c:pt idx="3">
                  <c:v>504</c:v>
                </c:pt>
                <c:pt idx="4">
                  <c:v>528</c:v>
                </c:pt>
              </c:numCache>
            </c:numRef>
          </c:val>
          <c:smooth val="0"/>
          <c:extLst xmlns:c16r2="http://schemas.microsoft.com/office/drawing/2015/06/chart">
            <c:ext xmlns:c16="http://schemas.microsoft.com/office/drawing/2014/chart" uri="{C3380CC4-5D6E-409C-BE32-E72D297353CC}">
              <c16:uniqueId val="{00000001-0D4D-44BC-B516-D612E8542609}"/>
            </c:ext>
          </c:extLst>
        </c:ser>
        <c:ser>
          <c:idx val="2"/>
          <c:order val="2"/>
          <c:spPr>
            <a:ln w="28575" cap="rnd">
              <a:solidFill>
                <a:schemeClr val="accent3"/>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Hoja2!$C$17:$G$17</c:f>
              <c:numCache>
                <c:formatCode>General</c:formatCode>
                <c:ptCount val="5"/>
                <c:pt idx="0">
                  <c:v>525</c:v>
                </c:pt>
                <c:pt idx="1">
                  <c:v>520</c:v>
                </c:pt>
                <c:pt idx="2">
                  <c:v>480</c:v>
                </c:pt>
                <c:pt idx="3">
                  <c:v>508</c:v>
                </c:pt>
                <c:pt idx="4">
                  <c:v>520</c:v>
                </c:pt>
              </c:numCache>
            </c:numRef>
          </c:val>
          <c:smooth val="0"/>
          <c:extLst xmlns:c16r2="http://schemas.microsoft.com/office/drawing/2015/06/chart">
            <c:ext xmlns:c16="http://schemas.microsoft.com/office/drawing/2014/chart" uri="{C3380CC4-5D6E-409C-BE32-E72D297353CC}">
              <c16:uniqueId val="{00000002-0D4D-44BC-B516-D612E8542609}"/>
            </c:ext>
          </c:extLst>
        </c:ser>
        <c:ser>
          <c:idx val="3"/>
          <c:order val="3"/>
          <c:spPr>
            <a:ln w="28575" cap="rnd">
              <a:solidFill>
                <a:schemeClr val="accent4"/>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Hoja2!$C$18:$G$18</c:f>
              <c:numCache>
                <c:formatCode>General</c:formatCode>
                <c:ptCount val="5"/>
                <c:pt idx="0">
                  <c:v>530</c:v>
                </c:pt>
                <c:pt idx="1">
                  <c:v>525</c:v>
                </c:pt>
                <c:pt idx="2">
                  <c:v>485</c:v>
                </c:pt>
                <c:pt idx="3">
                  <c:v>515</c:v>
                </c:pt>
                <c:pt idx="4">
                  <c:v>528</c:v>
                </c:pt>
              </c:numCache>
            </c:numRef>
          </c:val>
          <c:smooth val="0"/>
          <c:extLst xmlns:c16r2="http://schemas.microsoft.com/office/drawing/2015/06/chart">
            <c:ext xmlns:c16="http://schemas.microsoft.com/office/drawing/2014/chart" uri="{C3380CC4-5D6E-409C-BE32-E72D297353CC}">
              <c16:uniqueId val="{00000003-0D4D-44BC-B516-D612E8542609}"/>
            </c:ext>
          </c:extLst>
        </c:ser>
        <c:ser>
          <c:idx val="4"/>
          <c:order val="4"/>
          <c:spPr>
            <a:ln w="28575" cap="rnd">
              <a:solidFill>
                <a:schemeClr val="accent5"/>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Hoja2!$C$19:$G$19</c:f>
              <c:numCache>
                <c:formatCode>General</c:formatCode>
                <c:ptCount val="5"/>
                <c:pt idx="0">
                  <c:v>528</c:v>
                </c:pt>
                <c:pt idx="1">
                  <c:v>530</c:v>
                </c:pt>
                <c:pt idx="2">
                  <c:v>490</c:v>
                </c:pt>
                <c:pt idx="3">
                  <c:v>510</c:v>
                </c:pt>
                <c:pt idx="4">
                  <c:v>530</c:v>
                </c:pt>
              </c:numCache>
            </c:numRef>
          </c:val>
          <c:smooth val="0"/>
          <c:extLst xmlns:c16r2="http://schemas.microsoft.com/office/drawing/2015/06/chart">
            <c:ext xmlns:c16="http://schemas.microsoft.com/office/drawing/2014/chart" uri="{C3380CC4-5D6E-409C-BE32-E72D297353CC}">
              <c16:uniqueId val="{00000004-0D4D-44BC-B516-D612E8542609}"/>
            </c:ext>
          </c:extLst>
        </c:ser>
        <c:ser>
          <c:idx val="5"/>
          <c:order val="5"/>
          <c:spPr>
            <a:ln w="28575" cap="rnd">
              <a:solidFill>
                <a:schemeClr val="accent6"/>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Hoja2!$C$20:$G$20</c:f>
              <c:numCache>
                <c:formatCode>General</c:formatCode>
                <c:ptCount val="5"/>
                <c:pt idx="0">
                  <c:v>535</c:v>
                </c:pt>
                <c:pt idx="1">
                  <c:v>530</c:v>
                </c:pt>
                <c:pt idx="2">
                  <c:v>510</c:v>
                </c:pt>
                <c:pt idx="3">
                  <c:v>520</c:v>
                </c:pt>
                <c:pt idx="4">
                  <c:v>532</c:v>
                </c:pt>
              </c:numCache>
            </c:numRef>
          </c:val>
          <c:smooth val="0"/>
          <c:extLst xmlns:c16r2="http://schemas.microsoft.com/office/drawing/2015/06/chart">
            <c:ext xmlns:c16="http://schemas.microsoft.com/office/drawing/2014/chart" uri="{C3380CC4-5D6E-409C-BE32-E72D297353CC}">
              <c16:uniqueId val="{00000005-0D4D-44BC-B516-D612E8542609}"/>
            </c:ext>
          </c:extLst>
        </c:ser>
        <c:ser>
          <c:idx val="6"/>
          <c:order val="6"/>
          <c:spPr>
            <a:ln w="28575" cap="rnd">
              <a:solidFill>
                <a:schemeClr val="accent1">
                  <a:lumMod val="60000"/>
                </a:schemeClr>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Hoja2!$C$21:$G$21</c:f>
              <c:numCache>
                <c:formatCode>General</c:formatCode>
                <c:ptCount val="5"/>
                <c:pt idx="0">
                  <c:v>522</c:v>
                </c:pt>
                <c:pt idx="1">
                  <c:v>520</c:v>
                </c:pt>
                <c:pt idx="2">
                  <c:v>483</c:v>
                </c:pt>
                <c:pt idx="3">
                  <c:v>508</c:v>
                </c:pt>
                <c:pt idx="4">
                  <c:v>520</c:v>
                </c:pt>
              </c:numCache>
            </c:numRef>
          </c:val>
          <c:smooth val="0"/>
          <c:extLst xmlns:c16r2="http://schemas.microsoft.com/office/drawing/2015/06/chart">
            <c:ext xmlns:c16="http://schemas.microsoft.com/office/drawing/2014/chart" uri="{C3380CC4-5D6E-409C-BE32-E72D297353CC}">
              <c16:uniqueId val="{00000006-0D4D-44BC-B516-D612E8542609}"/>
            </c:ext>
          </c:extLst>
        </c:ser>
        <c:ser>
          <c:idx val="7"/>
          <c:order val="7"/>
          <c:spPr>
            <a:ln w="28575" cap="rnd">
              <a:solidFill>
                <a:schemeClr val="accent2">
                  <a:lumMod val="60000"/>
                </a:schemeClr>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Hoja2!$C$22:$G$22</c:f>
              <c:numCache>
                <c:formatCode>General</c:formatCode>
                <c:ptCount val="5"/>
                <c:pt idx="0">
                  <c:v>515</c:v>
                </c:pt>
                <c:pt idx="1">
                  <c:v>510</c:v>
                </c:pt>
                <c:pt idx="2">
                  <c:v>477</c:v>
                </c:pt>
                <c:pt idx="3">
                  <c:v>505</c:v>
                </c:pt>
                <c:pt idx="4">
                  <c:v>515</c:v>
                </c:pt>
              </c:numCache>
            </c:numRef>
          </c:val>
          <c:smooth val="0"/>
          <c:extLst xmlns:c16r2="http://schemas.microsoft.com/office/drawing/2015/06/chart">
            <c:ext xmlns:c16="http://schemas.microsoft.com/office/drawing/2014/chart" uri="{C3380CC4-5D6E-409C-BE32-E72D297353CC}">
              <c16:uniqueId val="{00000007-0D4D-44BC-B516-D612E8542609}"/>
            </c:ext>
          </c:extLst>
        </c:ser>
        <c:ser>
          <c:idx val="8"/>
          <c:order val="8"/>
          <c:spPr>
            <a:ln w="28575" cap="rnd">
              <a:solidFill>
                <a:schemeClr val="accent3">
                  <a:lumMod val="60000"/>
                </a:schemeClr>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Hoja2!$C$23:$G$23</c:f>
              <c:numCache>
                <c:formatCode>General</c:formatCode>
                <c:ptCount val="5"/>
                <c:pt idx="0">
                  <c:v>540</c:v>
                </c:pt>
                <c:pt idx="1">
                  <c:v>536</c:v>
                </c:pt>
                <c:pt idx="2">
                  <c:v>515</c:v>
                </c:pt>
                <c:pt idx="3">
                  <c:v>528</c:v>
                </c:pt>
                <c:pt idx="4">
                  <c:v>538</c:v>
                </c:pt>
              </c:numCache>
            </c:numRef>
          </c:val>
          <c:smooth val="0"/>
          <c:extLst xmlns:c16r2="http://schemas.microsoft.com/office/drawing/2015/06/chart">
            <c:ext xmlns:c16="http://schemas.microsoft.com/office/drawing/2014/chart" uri="{C3380CC4-5D6E-409C-BE32-E72D297353CC}">
              <c16:uniqueId val="{00000008-0D4D-44BC-B516-D612E8542609}"/>
            </c:ext>
          </c:extLst>
        </c:ser>
        <c:ser>
          <c:idx val="9"/>
          <c:order val="9"/>
          <c:spPr>
            <a:ln w="28575" cap="rnd">
              <a:solidFill>
                <a:schemeClr val="accent4">
                  <a:lumMod val="60000"/>
                </a:schemeClr>
              </a:solidFill>
              <a:round/>
            </a:ln>
            <a:effectLst/>
          </c:spPr>
          <c:marker>
            <c:symbol val="none"/>
          </c:marker>
          <c:cat>
            <c:strRef>
              <c:f>Hoja2!$C$1:$G$1</c:f>
              <c:strCache>
                <c:ptCount val="5"/>
                <c:pt idx="0">
                  <c:v>CMJ "PRE"</c:v>
                </c:pt>
                <c:pt idx="1">
                  <c:v>CMJ (10 MIN)</c:v>
                </c:pt>
                <c:pt idx="2">
                  <c:v>CMJ (2H)</c:v>
                </c:pt>
                <c:pt idx="3">
                  <c:v>CMJ (24 H)</c:v>
                </c:pt>
                <c:pt idx="4">
                  <c:v>CMJ (48 H)</c:v>
                </c:pt>
              </c:strCache>
            </c:strRef>
          </c:cat>
          <c:val>
            <c:numRef>
              <c:f>Hoja2!$C$24:$G$24</c:f>
              <c:numCache>
                <c:formatCode>General</c:formatCode>
                <c:ptCount val="5"/>
                <c:pt idx="0">
                  <c:v>525</c:v>
                </c:pt>
                <c:pt idx="1">
                  <c:v>520</c:v>
                </c:pt>
                <c:pt idx="2">
                  <c:v>488</c:v>
                </c:pt>
                <c:pt idx="3">
                  <c:v>515</c:v>
                </c:pt>
                <c:pt idx="4">
                  <c:v>525</c:v>
                </c:pt>
              </c:numCache>
            </c:numRef>
          </c:val>
          <c:smooth val="0"/>
          <c:extLst xmlns:c16r2="http://schemas.microsoft.com/office/drawing/2015/06/chart">
            <c:ext xmlns:c16="http://schemas.microsoft.com/office/drawing/2014/chart" uri="{C3380CC4-5D6E-409C-BE32-E72D297353CC}">
              <c16:uniqueId val="{00000009-0D4D-44BC-B516-D612E8542609}"/>
            </c:ext>
          </c:extLst>
        </c:ser>
        <c:dLbls>
          <c:showLegendKey val="0"/>
          <c:showVal val="0"/>
          <c:showCatName val="0"/>
          <c:showSerName val="0"/>
          <c:showPercent val="0"/>
          <c:showBubbleSize val="0"/>
        </c:dLbls>
        <c:smooth val="0"/>
        <c:axId val="263555680"/>
        <c:axId val="263556240"/>
      </c:lineChart>
      <c:catAx>
        <c:axId val="2635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3556240"/>
        <c:crosses val="autoZero"/>
        <c:auto val="1"/>
        <c:lblAlgn val="ctr"/>
        <c:lblOffset val="100"/>
        <c:noMultiLvlLbl val="0"/>
      </c:catAx>
      <c:valAx>
        <c:axId val="263556240"/>
        <c:scaling>
          <c:orientation val="minMax"/>
          <c:max val="540"/>
          <c:min val="4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3555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CMJ (Altura)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Hoja2!$C$29:$G$29</c:f>
              <c:numCache>
                <c:formatCode>General</c:formatCode>
                <c:ptCount val="5"/>
                <c:pt idx="0">
                  <c:v>35.200000000000003</c:v>
                </c:pt>
                <c:pt idx="1">
                  <c:v>36.200000000000003</c:v>
                </c:pt>
                <c:pt idx="2">
                  <c:v>29.2</c:v>
                </c:pt>
                <c:pt idx="3">
                  <c:v>31.1</c:v>
                </c:pt>
                <c:pt idx="4">
                  <c:v>35.200000000000003</c:v>
                </c:pt>
              </c:numCache>
            </c:numRef>
          </c:val>
          <c:smooth val="0"/>
          <c:extLst xmlns:c16r2="http://schemas.microsoft.com/office/drawing/2015/06/chart">
            <c:ext xmlns:c16="http://schemas.microsoft.com/office/drawing/2014/chart" uri="{C3380CC4-5D6E-409C-BE32-E72D297353CC}">
              <c16:uniqueId val="{00000000-4DAE-46C0-B72F-4FDB2E1C6218}"/>
            </c:ext>
          </c:extLst>
        </c:ser>
        <c:ser>
          <c:idx val="1"/>
          <c:order val="1"/>
          <c:spPr>
            <a:ln w="28575" cap="rnd">
              <a:solidFill>
                <a:schemeClr val="accent2"/>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Hoja2!$C$30:$G$30</c:f>
              <c:numCache>
                <c:formatCode>General</c:formatCode>
                <c:ptCount val="5"/>
                <c:pt idx="0">
                  <c:v>33.1</c:v>
                </c:pt>
                <c:pt idx="1">
                  <c:v>34.200000000000003</c:v>
                </c:pt>
                <c:pt idx="2">
                  <c:v>30.1</c:v>
                </c:pt>
                <c:pt idx="3">
                  <c:v>31.1</c:v>
                </c:pt>
                <c:pt idx="4">
                  <c:v>34.200000000000003</c:v>
                </c:pt>
              </c:numCache>
            </c:numRef>
          </c:val>
          <c:smooth val="0"/>
          <c:extLst xmlns:c16r2="http://schemas.microsoft.com/office/drawing/2015/06/chart">
            <c:ext xmlns:c16="http://schemas.microsoft.com/office/drawing/2014/chart" uri="{C3380CC4-5D6E-409C-BE32-E72D297353CC}">
              <c16:uniqueId val="{00000001-4DAE-46C0-B72F-4FDB2E1C6218}"/>
            </c:ext>
          </c:extLst>
        </c:ser>
        <c:ser>
          <c:idx val="2"/>
          <c:order val="2"/>
          <c:spPr>
            <a:ln w="28575" cap="rnd">
              <a:solidFill>
                <a:schemeClr val="accent3"/>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Hoja2!$C$31:$G$31</c:f>
              <c:numCache>
                <c:formatCode>General</c:formatCode>
                <c:ptCount val="5"/>
                <c:pt idx="0">
                  <c:v>33.799999999999997</c:v>
                </c:pt>
                <c:pt idx="1">
                  <c:v>33.1</c:v>
                </c:pt>
                <c:pt idx="2">
                  <c:v>28.2</c:v>
                </c:pt>
                <c:pt idx="3">
                  <c:v>32.5</c:v>
                </c:pt>
                <c:pt idx="4">
                  <c:v>33.1</c:v>
                </c:pt>
              </c:numCache>
            </c:numRef>
          </c:val>
          <c:smooth val="0"/>
          <c:extLst xmlns:c16r2="http://schemas.microsoft.com/office/drawing/2015/06/chart">
            <c:ext xmlns:c16="http://schemas.microsoft.com/office/drawing/2014/chart" uri="{C3380CC4-5D6E-409C-BE32-E72D297353CC}">
              <c16:uniqueId val="{00000002-4DAE-46C0-B72F-4FDB2E1C6218}"/>
            </c:ext>
          </c:extLst>
        </c:ser>
        <c:ser>
          <c:idx val="3"/>
          <c:order val="3"/>
          <c:spPr>
            <a:ln w="28575" cap="rnd">
              <a:solidFill>
                <a:schemeClr val="accent4"/>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Hoja2!$C$32:$G$32</c:f>
              <c:numCache>
                <c:formatCode>General</c:formatCode>
                <c:ptCount val="5"/>
                <c:pt idx="0">
                  <c:v>34.4</c:v>
                </c:pt>
                <c:pt idx="1">
                  <c:v>33.799999999999997</c:v>
                </c:pt>
                <c:pt idx="2">
                  <c:v>28.8</c:v>
                </c:pt>
                <c:pt idx="3">
                  <c:v>32.799999999999997</c:v>
                </c:pt>
                <c:pt idx="4">
                  <c:v>34.200000000000003</c:v>
                </c:pt>
              </c:numCache>
            </c:numRef>
          </c:val>
          <c:smooth val="0"/>
          <c:extLst xmlns:c16r2="http://schemas.microsoft.com/office/drawing/2015/06/chart">
            <c:ext xmlns:c16="http://schemas.microsoft.com/office/drawing/2014/chart" uri="{C3380CC4-5D6E-409C-BE32-E72D297353CC}">
              <c16:uniqueId val="{00000003-4DAE-46C0-B72F-4FDB2E1C6218}"/>
            </c:ext>
          </c:extLst>
        </c:ser>
        <c:ser>
          <c:idx val="4"/>
          <c:order val="4"/>
          <c:spPr>
            <a:ln w="28575" cap="rnd">
              <a:solidFill>
                <a:schemeClr val="accent5"/>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Hoja2!$C$33:$G$33</c:f>
              <c:numCache>
                <c:formatCode>General</c:formatCode>
                <c:ptCount val="5"/>
                <c:pt idx="0">
                  <c:v>34.200000000000003</c:v>
                </c:pt>
                <c:pt idx="1">
                  <c:v>34.4</c:v>
                </c:pt>
                <c:pt idx="2">
                  <c:v>29.4</c:v>
                </c:pt>
                <c:pt idx="3">
                  <c:v>31.8</c:v>
                </c:pt>
                <c:pt idx="4">
                  <c:v>34.4</c:v>
                </c:pt>
              </c:numCache>
            </c:numRef>
          </c:val>
          <c:smooth val="0"/>
          <c:extLst xmlns:c16r2="http://schemas.microsoft.com/office/drawing/2015/06/chart">
            <c:ext xmlns:c16="http://schemas.microsoft.com/office/drawing/2014/chart" uri="{C3380CC4-5D6E-409C-BE32-E72D297353CC}">
              <c16:uniqueId val="{00000004-4DAE-46C0-B72F-4FDB2E1C6218}"/>
            </c:ext>
          </c:extLst>
        </c:ser>
        <c:ser>
          <c:idx val="5"/>
          <c:order val="5"/>
          <c:spPr>
            <a:ln w="28575" cap="rnd">
              <a:solidFill>
                <a:schemeClr val="accent6"/>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Hoja2!$C$34:$G$34</c:f>
              <c:numCache>
                <c:formatCode>General</c:formatCode>
                <c:ptCount val="5"/>
                <c:pt idx="0">
                  <c:v>35</c:v>
                </c:pt>
                <c:pt idx="1">
                  <c:v>34.4</c:v>
                </c:pt>
                <c:pt idx="2">
                  <c:v>31.8</c:v>
                </c:pt>
                <c:pt idx="3">
                  <c:v>33.1</c:v>
                </c:pt>
                <c:pt idx="4">
                  <c:v>34.6</c:v>
                </c:pt>
              </c:numCache>
            </c:numRef>
          </c:val>
          <c:smooth val="0"/>
          <c:extLst xmlns:c16r2="http://schemas.microsoft.com/office/drawing/2015/06/chart">
            <c:ext xmlns:c16="http://schemas.microsoft.com/office/drawing/2014/chart" uri="{C3380CC4-5D6E-409C-BE32-E72D297353CC}">
              <c16:uniqueId val="{00000005-4DAE-46C0-B72F-4FDB2E1C6218}"/>
            </c:ext>
          </c:extLst>
        </c:ser>
        <c:ser>
          <c:idx val="6"/>
          <c:order val="6"/>
          <c:spPr>
            <a:ln w="28575" cap="rnd">
              <a:solidFill>
                <a:schemeClr val="accent1">
                  <a:lumMod val="60000"/>
                </a:schemeClr>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Hoja2!$C$35:$G$35</c:f>
              <c:numCache>
                <c:formatCode>General</c:formatCode>
                <c:ptCount val="5"/>
                <c:pt idx="0">
                  <c:v>33.4</c:v>
                </c:pt>
                <c:pt idx="1">
                  <c:v>33.1</c:v>
                </c:pt>
                <c:pt idx="2">
                  <c:v>28.6</c:v>
                </c:pt>
                <c:pt idx="3">
                  <c:v>32.5</c:v>
                </c:pt>
                <c:pt idx="4">
                  <c:v>33.1</c:v>
                </c:pt>
              </c:numCache>
            </c:numRef>
          </c:val>
          <c:smooth val="0"/>
          <c:extLst xmlns:c16r2="http://schemas.microsoft.com/office/drawing/2015/06/chart">
            <c:ext xmlns:c16="http://schemas.microsoft.com/office/drawing/2014/chart" uri="{C3380CC4-5D6E-409C-BE32-E72D297353CC}">
              <c16:uniqueId val="{00000006-4DAE-46C0-B72F-4FDB2E1C6218}"/>
            </c:ext>
          </c:extLst>
        </c:ser>
        <c:ser>
          <c:idx val="7"/>
          <c:order val="7"/>
          <c:spPr>
            <a:ln w="28575" cap="rnd">
              <a:solidFill>
                <a:schemeClr val="accent2">
                  <a:lumMod val="60000"/>
                </a:schemeClr>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Hoja2!$C$36:$G$36</c:f>
              <c:numCache>
                <c:formatCode>General</c:formatCode>
                <c:ptCount val="5"/>
                <c:pt idx="0">
                  <c:v>32</c:v>
                </c:pt>
                <c:pt idx="1">
                  <c:v>31.8</c:v>
                </c:pt>
                <c:pt idx="2">
                  <c:v>27.2</c:v>
                </c:pt>
                <c:pt idx="3">
                  <c:v>32</c:v>
                </c:pt>
                <c:pt idx="4">
                  <c:v>32.799999999999997</c:v>
                </c:pt>
              </c:numCache>
            </c:numRef>
          </c:val>
          <c:smooth val="0"/>
          <c:extLst xmlns:c16r2="http://schemas.microsoft.com/office/drawing/2015/06/chart">
            <c:ext xmlns:c16="http://schemas.microsoft.com/office/drawing/2014/chart" uri="{C3380CC4-5D6E-409C-BE32-E72D297353CC}">
              <c16:uniqueId val="{00000007-4DAE-46C0-B72F-4FDB2E1C6218}"/>
            </c:ext>
          </c:extLst>
        </c:ser>
        <c:ser>
          <c:idx val="8"/>
          <c:order val="8"/>
          <c:spPr>
            <a:ln w="28575" cap="rnd">
              <a:solidFill>
                <a:schemeClr val="accent3">
                  <a:lumMod val="60000"/>
                </a:schemeClr>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Hoja2!$C$37:$G$37</c:f>
              <c:numCache>
                <c:formatCode>General</c:formatCode>
                <c:ptCount val="5"/>
                <c:pt idx="0">
                  <c:v>36.200000000000003</c:v>
                </c:pt>
                <c:pt idx="1">
                  <c:v>35.200000000000003</c:v>
                </c:pt>
                <c:pt idx="2">
                  <c:v>32</c:v>
                </c:pt>
                <c:pt idx="3">
                  <c:v>34.200000000000003</c:v>
                </c:pt>
                <c:pt idx="4">
                  <c:v>35.799999999999997</c:v>
                </c:pt>
              </c:numCache>
            </c:numRef>
          </c:val>
          <c:smooth val="0"/>
          <c:extLst xmlns:c16r2="http://schemas.microsoft.com/office/drawing/2015/06/chart">
            <c:ext xmlns:c16="http://schemas.microsoft.com/office/drawing/2014/chart" uri="{C3380CC4-5D6E-409C-BE32-E72D297353CC}">
              <c16:uniqueId val="{00000008-4DAE-46C0-B72F-4FDB2E1C6218}"/>
            </c:ext>
          </c:extLst>
        </c:ser>
        <c:ser>
          <c:idx val="9"/>
          <c:order val="9"/>
          <c:spPr>
            <a:ln w="28575" cap="rnd">
              <a:solidFill>
                <a:schemeClr val="accent4">
                  <a:lumMod val="60000"/>
                </a:schemeClr>
              </a:solidFill>
              <a:round/>
            </a:ln>
            <a:effectLst/>
          </c:spPr>
          <c:marker>
            <c:symbol val="none"/>
          </c:marker>
          <c:cat>
            <c:strRef>
              <c:f>Hoja2!$C$28:$G$28</c:f>
              <c:strCache>
                <c:ptCount val="5"/>
                <c:pt idx="0">
                  <c:v>CMJ "PRE"</c:v>
                </c:pt>
                <c:pt idx="1">
                  <c:v>CMJ (10 MIN)</c:v>
                </c:pt>
                <c:pt idx="2">
                  <c:v>CMJ (2H)</c:v>
                </c:pt>
                <c:pt idx="3">
                  <c:v>CMJ (24 H)</c:v>
                </c:pt>
                <c:pt idx="4">
                  <c:v>CMJ (48 H)</c:v>
                </c:pt>
              </c:strCache>
            </c:strRef>
          </c:cat>
          <c:val>
            <c:numRef>
              <c:f>Hoja2!$C$38:$G$38</c:f>
              <c:numCache>
                <c:formatCode>General</c:formatCode>
                <c:ptCount val="5"/>
                <c:pt idx="0">
                  <c:v>33.799999999999997</c:v>
                </c:pt>
                <c:pt idx="1">
                  <c:v>33.1</c:v>
                </c:pt>
                <c:pt idx="2">
                  <c:v>29.2</c:v>
                </c:pt>
                <c:pt idx="3">
                  <c:v>32.799999999999997</c:v>
                </c:pt>
                <c:pt idx="4">
                  <c:v>33.799999999999997</c:v>
                </c:pt>
              </c:numCache>
            </c:numRef>
          </c:val>
          <c:smooth val="0"/>
          <c:extLst xmlns:c16r2="http://schemas.microsoft.com/office/drawing/2015/06/chart">
            <c:ext xmlns:c16="http://schemas.microsoft.com/office/drawing/2014/chart" uri="{C3380CC4-5D6E-409C-BE32-E72D297353CC}">
              <c16:uniqueId val="{00000009-4DAE-46C0-B72F-4FDB2E1C6218}"/>
            </c:ext>
          </c:extLst>
        </c:ser>
        <c:dLbls>
          <c:showLegendKey val="0"/>
          <c:showVal val="0"/>
          <c:showCatName val="0"/>
          <c:showSerName val="0"/>
          <c:showPercent val="0"/>
          <c:showBubbleSize val="0"/>
        </c:dLbls>
        <c:smooth val="0"/>
        <c:axId val="177711808"/>
        <c:axId val="177712368"/>
      </c:lineChart>
      <c:catAx>
        <c:axId val="17771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7712368"/>
        <c:crosses val="autoZero"/>
        <c:auto val="1"/>
        <c:lblAlgn val="ctr"/>
        <c:lblOffset val="100"/>
        <c:noMultiLvlLbl val="0"/>
      </c:catAx>
      <c:valAx>
        <c:axId val="177712368"/>
        <c:scaling>
          <c:orientation val="minMax"/>
          <c:max val="37"/>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7711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Sprint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Sprint!$B$1:$F$1</c:f>
              <c:strCache>
                <c:ptCount val="5"/>
                <c:pt idx="0">
                  <c:v>Pre</c:v>
                </c:pt>
                <c:pt idx="1">
                  <c:v>10m</c:v>
                </c:pt>
                <c:pt idx="2">
                  <c:v>2h</c:v>
                </c:pt>
                <c:pt idx="3">
                  <c:v>24h</c:v>
                </c:pt>
                <c:pt idx="4">
                  <c:v>48h</c:v>
                </c:pt>
              </c:strCache>
            </c:strRef>
          </c:cat>
          <c:val>
            <c:numRef>
              <c:f>Sprint!$B$2:$F$2</c:f>
              <c:numCache>
                <c:formatCode>General</c:formatCode>
                <c:ptCount val="5"/>
                <c:pt idx="0">
                  <c:v>2.15</c:v>
                </c:pt>
                <c:pt idx="1">
                  <c:v>2.2999999999999998</c:v>
                </c:pt>
                <c:pt idx="2">
                  <c:v>2.35</c:v>
                </c:pt>
                <c:pt idx="3">
                  <c:v>2.2000000000000002</c:v>
                </c:pt>
                <c:pt idx="4">
                  <c:v>2.15</c:v>
                </c:pt>
              </c:numCache>
            </c:numRef>
          </c:val>
          <c:smooth val="0"/>
          <c:extLst xmlns:c16r2="http://schemas.microsoft.com/office/drawing/2015/06/chart">
            <c:ext xmlns:c16="http://schemas.microsoft.com/office/drawing/2014/chart" uri="{C3380CC4-5D6E-409C-BE32-E72D297353CC}">
              <c16:uniqueId val="{00000000-FCF2-4E75-8AF1-50DB73317E82}"/>
            </c:ext>
          </c:extLst>
        </c:ser>
        <c:ser>
          <c:idx val="1"/>
          <c:order val="1"/>
          <c:spPr>
            <a:ln w="28575" cap="rnd">
              <a:solidFill>
                <a:schemeClr val="accent2"/>
              </a:solidFill>
              <a:round/>
            </a:ln>
            <a:effectLst/>
          </c:spPr>
          <c:marker>
            <c:symbol val="none"/>
          </c:marker>
          <c:cat>
            <c:strRef>
              <c:f>Sprint!$B$1:$F$1</c:f>
              <c:strCache>
                <c:ptCount val="5"/>
                <c:pt idx="0">
                  <c:v>Pre</c:v>
                </c:pt>
                <c:pt idx="1">
                  <c:v>10m</c:v>
                </c:pt>
                <c:pt idx="2">
                  <c:v>2h</c:v>
                </c:pt>
                <c:pt idx="3">
                  <c:v>24h</c:v>
                </c:pt>
                <c:pt idx="4">
                  <c:v>48h</c:v>
                </c:pt>
              </c:strCache>
            </c:strRef>
          </c:cat>
          <c:val>
            <c:numRef>
              <c:f>Sprint!$B$3:$F$3</c:f>
              <c:numCache>
                <c:formatCode>General</c:formatCode>
                <c:ptCount val="5"/>
                <c:pt idx="0">
                  <c:v>1.95</c:v>
                </c:pt>
                <c:pt idx="1">
                  <c:v>2.2000000000000002</c:v>
                </c:pt>
                <c:pt idx="2">
                  <c:v>2.25</c:v>
                </c:pt>
                <c:pt idx="3">
                  <c:v>2.2999999999999998</c:v>
                </c:pt>
                <c:pt idx="4">
                  <c:v>2</c:v>
                </c:pt>
              </c:numCache>
            </c:numRef>
          </c:val>
          <c:smooth val="0"/>
          <c:extLst xmlns:c16r2="http://schemas.microsoft.com/office/drawing/2015/06/chart">
            <c:ext xmlns:c16="http://schemas.microsoft.com/office/drawing/2014/chart" uri="{C3380CC4-5D6E-409C-BE32-E72D297353CC}">
              <c16:uniqueId val="{00000001-FCF2-4E75-8AF1-50DB73317E82}"/>
            </c:ext>
          </c:extLst>
        </c:ser>
        <c:ser>
          <c:idx val="2"/>
          <c:order val="2"/>
          <c:spPr>
            <a:ln w="28575" cap="rnd">
              <a:solidFill>
                <a:schemeClr val="accent3"/>
              </a:solidFill>
              <a:round/>
            </a:ln>
            <a:effectLst/>
          </c:spPr>
          <c:marker>
            <c:symbol val="none"/>
          </c:marker>
          <c:cat>
            <c:strRef>
              <c:f>Sprint!$B$1:$F$1</c:f>
              <c:strCache>
                <c:ptCount val="5"/>
                <c:pt idx="0">
                  <c:v>Pre</c:v>
                </c:pt>
                <c:pt idx="1">
                  <c:v>10m</c:v>
                </c:pt>
                <c:pt idx="2">
                  <c:v>2h</c:v>
                </c:pt>
                <c:pt idx="3">
                  <c:v>24h</c:v>
                </c:pt>
                <c:pt idx="4">
                  <c:v>48h</c:v>
                </c:pt>
              </c:strCache>
            </c:strRef>
          </c:cat>
          <c:val>
            <c:numRef>
              <c:f>Sprint!$B$4:$F$4</c:f>
              <c:numCache>
                <c:formatCode>General</c:formatCode>
                <c:ptCount val="5"/>
                <c:pt idx="0">
                  <c:v>1.9</c:v>
                </c:pt>
                <c:pt idx="1">
                  <c:v>1.95</c:v>
                </c:pt>
                <c:pt idx="2">
                  <c:v>2.1</c:v>
                </c:pt>
                <c:pt idx="3">
                  <c:v>2</c:v>
                </c:pt>
                <c:pt idx="4">
                  <c:v>1.95</c:v>
                </c:pt>
              </c:numCache>
            </c:numRef>
          </c:val>
          <c:smooth val="0"/>
          <c:extLst xmlns:c16r2="http://schemas.microsoft.com/office/drawing/2015/06/chart">
            <c:ext xmlns:c16="http://schemas.microsoft.com/office/drawing/2014/chart" uri="{C3380CC4-5D6E-409C-BE32-E72D297353CC}">
              <c16:uniqueId val="{00000002-FCF2-4E75-8AF1-50DB73317E82}"/>
            </c:ext>
          </c:extLst>
        </c:ser>
        <c:ser>
          <c:idx val="3"/>
          <c:order val="3"/>
          <c:spPr>
            <a:ln w="28575" cap="rnd">
              <a:solidFill>
                <a:schemeClr val="accent4"/>
              </a:solidFill>
              <a:round/>
            </a:ln>
            <a:effectLst/>
          </c:spPr>
          <c:marker>
            <c:symbol val="none"/>
          </c:marker>
          <c:cat>
            <c:strRef>
              <c:f>Sprint!$B$1:$F$1</c:f>
              <c:strCache>
                <c:ptCount val="5"/>
                <c:pt idx="0">
                  <c:v>Pre</c:v>
                </c:pt>
                <c:pt idx="1">
                  <c:v>10m</c:v>
                </c:pt>
                <c:pt idx="2">
                  <c:v>2h</c:v>
                </c:pt>
                <c:pt idx="3">
                  <c:v>24h</c:v>
                </c:pt>
                <c:pt idx="4">
                  <c:v>48h</c:v>
                </c:pt>
              </c:strCache>
            </c:strRef>
          </c:cat>
          <c:val>
            <c:numRef>
              <c:f>Sprint!$B$5:$F$5</c:f>
              <c:numCache>
                <c:formatCode>General</c:formatCode>
                <c:ptCount val="5"/>
                <c:pt idx="0">
                  <c:v>1.95</c:v>
                </c:pt>
                <c:pt idx="1">
                  <c:v>1.95</c:v>
                </c:pt>
                <c:pt idx="2">
                  <c:v>2.15</c:v>
                </c:pt>
                <c:pt idx="3">
                  <c:v>2.1</c:v>
                </c:pt>
                <c:pt idx="4">
                  <c:v>1.95</c:v>
                </c:pt>
              </c:numCache>
            </c:numRef>
          </c:val>
          <c:smooth val="0"/>
          <c:extLst xmlns:c16r2="http://schemas.microsoft.com/office/drawing/2015/06/chart">
            <c:ext xmlns:c16="http://schemas.microsoft.com/office/drawing/2014/chart" uri="{C3380CC4-5D6E-409C-BE32-E72D297353CC}">
              <c16:uniqueId val="{00000003-FCF2-4E75-8AF1-50DB73317E82}"/>
            </c:ext>
          </c:extLst>
        </c:ser>
        <c:ser>
          <c:idx val="4"/>
          <c:order val="4"/>
          <c:spPr>
            <a:ln w="28575" cap="rnd">
              <a:solidFill>
                <a:schemeClr val="accent5"/>
              </a:solidFill>
              <a:round/>
            </a:ln>
            <a:effectLst/>
          </c:spPr>
          <c:marker>
            <c:symbol val="none"/>
          </c:marker>
          <c:cat>
            <c:strRef>
              <c:f>Sprint!$B$1:$F$1</c:f>
              <c:strCache>
                <c:ptCount val="5"/>
                <c:pt idx="0">
                  <c:v>Pre</c:v>
                </c:pt>
                <c:pt idx="1">
                  <c:v>10m</c:v>
                </c:pt>
                <c:pt idx="2">
                  <c:v>2h</c:v>
                </c:pt>
                <c:pt idx="3">
                  <c:v>24h</c:v>
                </c:pt>
                <c:pt idx="4">
                  <c:v>48h</c:v>
                </c:pt>
              </c:strCache>
            </c:strRef>
          </c:cat>
          <c:val>
            <c:numRef>
              <c:f>Sprint!$B$6:$F$6</c:f>
              <c:numCache>
                <c:formatCode>General</c:formatCode>
                <c:ptCount val="5"/>
                <c:pt idx="0">
                  <c:v>2.1</c:v>
                </c:pt>
                <c:pt idx="1">
                  <c:v>2.15</c:v>
                </c:pt>
                <c:pt idx="2">
                  <c:v>2.25</c:v>
                </c:pt>
                <c:pt idx="3">
                  <c:v>2.2000000000000002</c:v>
                </c:pt>
                <c:pt idx="4">
                  <c:v>2.15</c:v>
                </c:pt>
              </c:numCache>
            </c:numRef>
          </c:val>
          <c:smooth val="0"/>
          <c:extLst xmlns:c16r2="http://schemas.microsoft.com/office/drawing/2015/06/chart">
            <c:ext xmlns:c16="http://schemas.microsoft.com/office/drawing/2014/chart" uri="{C3380CC4-5D6E-409C-BE32-E72D297353CC}">
              <c16:uniqueId val="{00000004-FCF2-4E75-8AF1-50DB73317E82}"/>
            </c:ext>
          </c:extLst>
        </c:ser>
        <c:ser>
          <c:idx val="5"/>
          <c:order val="5"/>
          <c:spPr>
            <a:ln w="28575" cap="rnd">
              <a:solidFill>
                <a:schemeClr val="accent6"/>
              </a:solidFill>
              <a:round/>
            </a:ln>
            <a:effectLst/>
          </c:spPr>
          <c:marker>
            <c:symbol val="none"/>
          </c:marker>
          <c:cat>
            <c:strRef>
              <c:f>Sprint!$B$1:$F$1</c:f>
              <c:strCache>
                <c:ptCount val="5"/>
                <c:pt idx="0">
                  <c:v>Pre</c:v>
                </c:pt>
                <c:pt idx="1">
                  <c:v>10m</c:v>
                </c:pt>
                <c:pt idx="2">
                  <c:v>2h</c:v>
                </c:pt>
                <c:pt idx="3">
                  <c:v>24h</c:v>
                </c:pt>
                <c:pt idx="4">
                  <c:v>48h</c:v>
                </c:pt>
              </c:strCache>
            </c:strRef>
          </c:cat>
          <c:val>
            <c:numRef>
              <c:f>Sprint!$B$7:$F$7</c:f>
              <c:numCache>
                <c:formatCode>General</c:formatCode>
                <c:ptCount val="5"/>
                <c:pt idx="0">
                  <c:v>2.2000000000000002</c:v>
                </c:pt>
                <c:pt idx="1">
                  <c:v>2.25</c:v>
                </c:pt>
                <c:pt idx="2">
                  <c:v>2.35</c:v>
                </c:pt>
                <c:pt idx="3">
                  <c:v>2.25</c:v>
                </c:pt>
                <c:pt idx="4">
                  <c:v>2.2000000000000002</c:v>
                </c:pt>
              </c:numCache>
            </c:numRef>
          </c:val>
          <c:smooth val="0"/>
          <c:extLst xmlns:c16r2="http://schemas.microsoft.com/office/drawing/2015/06/chart">
            <c:ext xmlns:c16="http://schemas.microsoft.com/office/drawing/2014/chart" uri="{C3380CC4-5D6E-409C-BE32-E72D297353CC}">
              <c16:uniqueId val="{00000005-FCF2-4E75-8AF1-50DB73317E82}"/>
            </c:ext>
          </c:extLst>
        </c:ser>
        <c:ser>
          <c:idx val="6"/>
          <c:order val="6"/>
          <c:spPr>
            <a:ln w="28575" cap="rnd">
              <a:solidFill>
                <a:schemeClr val="accent1">
                  <a:lumMod val="60000"/>
                </a:schemeClr>
              </a:solidFill>
              <a:round/>
            </a:ln>
            <a:effectLst/>
          </c:spPr>
          <c:marker>
            <c:symbol val="none"/>
          </c:marker>
          <c:cat>
            <c:strRef>
              <c:f>Sprint!$B$1:$F$1</c:f>
              <c:strCache>
                <c:ptCount val="5"/>
                <c:pt idx="0">
                  <c:v>Pre</c:v>
                </c:pt>
                <c:pt idx="1">
                  <c:v>10m</c:v>
                </c:pt>
                <c:pt idx="2">
                  <c:v>2h</c:v>
                </c:pt>
                <c:pt idx="3">
                  <c:v>24h</c:v>
                </c:pt>
                <c:pt idx="4">
                  <c:v>48h</c:v>
                </c:pt>
              </c:strCache>
            </c:strRef>
          </c:cat>
          <c:val>
            <c:numRef>
              <c:f>Sprint!$B$8:$F$8</c:f>
              <c:numCache>
                <c:formatCode>General</c:formatCode>
                <c:ptCount val="5"/>
                <c:pt idx="0">
                  <c:v>1.95</c:v>
                </c:pt>
                <c:pt idx="1">
                  <c:v>2</c:v>
                </c:pt>
                <c:pt idx="2">
                  <c:v>2.1</c:v>
                </c:pt>
                <c:pt idx="3">
                  <c:v>2.1</c:v>
                </c:pt>
                <c:pt idx="4">
                  <c:v>1.95</c:v>
                </c:pt>
              </c:numCache>
            </c:numRef>
          </c:val>
          <c:smooth val="0"/>
          <c:extLst xmlns:c16r2="http://schemas.microsoft.com/office/drawing/2015/06/chart">
            <c:ext xmlns:c16="http://schemas.microsoft.com/office/drawing/2014/chart" uri="{C3380CC4-5D6E-409C-BE32-E72D297353CC}">
              <c16:uniqueId val="{00000006-FCF2-4E75-8AF1-50DB73317E82}"/>
            </c:ext>
          </c:extLst>
        </c:ser>
        <c:ser>
          <c:idx val="7"/>
          <c:order val="7"/>
          <c:spPr>
            <a:ln w="28575" cap="rnd">
              <a:solidFill>
                <a:schemeClr val="accent2">
                  <a:lumMod val="60000"/>
                </a:schemeClr>
              </a:solidFill>
              <a:round/>
            </a:ln>
            <a:effectLst/>
          </c:spPr>
          <c:marker>
            <c:symbol val="none"/>
          </c:marker>
          <c:cat>
            <c:strRef>
              <c:f>Sprint!$B$1:$F$1</c:f>
              <c:strCache>
                <c:ptCount val="5"/>
                <c:pt idx="0">
                  <c:v>Pre</c:v>
                </c:pt>
                <c:pt idx="1">
                  <c:v>10m</c:v>
                </c:pt>
                <c:pt idx="2">
                  <c:v>2h</c:v>
                </c:pt>
                <c:pt idx="3">
                  <c:v>24h</c:v>
                </c:pt>
                <c:pt idx="4">
                  <c:v>48h</c:v>
                </c:pt>
              </c:strCache>
            </c:strRef>
          </c:cat>
          <c:val>
            <c:numRef>
              <c:f>Sprint!$B$9:$F$9</c:f>
              <c:numCache>
                <c:formatCode>General</c:formatCode>
                <c:ptCount val="5"/>
                <c:pt idx="0">
                  <c:v>2.25</c:v>
                </c:pt>
                <c:pt idx="1">
                  <c:v>2.2000000000000002</c:v>
                </c:pt>
                <c:pt idx="2">
                  <c:v>2.35</c:v>
                </c:pt>
                <c:pt idx="3">
                  <c:v>2.2999999999999998</c:v>
                </c:pt>
                <c:pt idx="4">
                  <c:v>2.25</c:v>
                </c:pt>
              </c:numCache>
            </c:numRef>
          </c:val>
          <c:smooth val="0"/>
          <c:extLst xmlns:c16r2="http://schemas.microsoft.com/office/drawing/2015/06/chart">
            <c:ext xmlns:c16="http://schemas.microsoft.com/office/drawing/2014/chart" uri="{C3380CC4-5D6E-409C-BE32-E72D297353CC}">
              <c16:uniqueId val="{00000007-FCF2-4E75-8AF1-50DB73317E82}"/>
            </c:ext>
          </c:extLst>
        </c:ser>
        <c:ser>
          <c:idx val="8"/>
          <c:order val="8"/>
          <c:spPr>
            <a:ln w="28575" cap="rnd">
              <a:solidFill>
                <a:schemeClr val="accent3">
                  <a:lumMod val="60000"/>
                </a:schemeClr>
              </a:solidFill>
              <a:round/>
            </a:ln>
            <a:effectLst/>
          </c:spPr>
          <c:marker>
            <c:symbol val="none"/>
          </c:marker>
          <c:cat>
            <c:strRef>
              <c:f>Sprint!$B$1:$F$1</c:f>
              <c:strCache>
                <c:ptCount val="5"/>
                <c:pt idx="0">
                  <c:v>Pre</c:v>
                </c:pt>
                <c:pt idx="1">
                  <c:v>10m</c:v>
                </c:pt>
                <c:pt idx="2">
                  <c:v>2h</c:v>
                </c:pt>
                <c:pt idx="3">
                  <c:v>24h</c:v>
                </c:pt>
                <c:pt idx="4">
                  <c:v>48h</c:v>
                </c:pt>
              </c:strCache>
            </c:strRef>
          </c:cat>
          <c:val>
            <c:numRef>
              <c:f>Sprint!$B$10:$F$10</c:f>
              <c:numCache>
                <c:formatCode>General</c:formatCode>
                <c:ptCount val="5"/>
                <c:pt idx="0">
                  <c:v>1.9</c:v>
                </c:pt>
                <c:pt idx="1">
                  <c:v>2.1</c:v>
                </c:pt>
                <c:pt idx="2">
                  <c:v>2.15</c:v>
                </c:pt>
                <c:pt idx="3">
                  <c:v>2</c:v>
                </c:pt>
                <c:pt idx="4">
                  <c:v>1.95</c:v>
                </c:pt>
              </c:numCache>
            </c:numRef>
          </c:val>
          <c:smooth val="0"/>
          <c:extLst xmlns:c16r2="http://schemas.microsoft.com/office/drawing/2015/06/chart">
            <c:ext xmlns:c16="http://schemas.microsoft.com/office/drawing/2014/chart" uri="{C3380CC4-5D6E-409C-BE32-E72D297353CC}">
              <c16:uniqueId val="{00000008-FCF2-4E75-8AF1-50DB73317E82}"/>
            </c:ext>
          </c:extLst>
        </c:ser>
        <c:ser>
          <c:idx val="9"/>
          <c:order val="9"/>
          <c:spPr>
            <a:ln w="28575" cap="rnd">
              <a:solidFill>
                <a:schemeClr val="accent4">
                  <a:lumMod val="60000"/>
                </a:schemeClr>
              </a:solidFill>
              <a:round/>
            </a:ln>
            <a:effectLst/>
          </c:spPr>
          <c:marker>
            <c:symbol val="none"/>
          </c:marker>
          <c:cat>
            <c:strRef>
              <c:f>Sprint!$B$1:$F$1</c:f>
              <c:strCache>
                <c:ptCount val="5"/>
                <c:pt idx="0">
                  <c:v>Pre</c:v>
                </c:pt>
                <c:pt idx="1">
                  <c:v>10m</c:v>
                </c:pt>
                <c:pt idx="2">
                  <c:v>2h</c:v>
                </c:pt>
                <c:pt idx="3">
                  <c:v>24h</c:v>
                </c:pt>
                <c:pt idx="4">
                  <c:v>48h</c:v>
                </c:pt>
              </c:strCache>
            </c:strRef>
          </c:cat>
          <c:val>
            <c:numRef>
              <c:f>Sprint!$B$11:$F$11</c:f>
              <c:numCache>
                <c:formatCode>General</c:formatCode>
                <c:ptCount val="5"/>
                <c:pt idx="0">
                  <c:v>2</c:v>
                </c:pt>
                <c:pt idx="1">
                  <c:v>2.0499999999999998</c:v>
                </c:pt>
                <c:pt idx="2">
                  <c:v>2.1</c:v>
                </c:pt>
                <c:pt idx="3">
                  <c:v>2.0499999999999998</c:v>
                </c:pt>
                <c:pt idx="4">
                  <c:v>2</c:v>
                </c:pt>
              </c:numCache>
            </c:numRef>
          </c:val>
          <c:smooth val="0"/>
          <c:extLst xmlns:c16r2="http://schemas.microsoft.com/office/drawing/2015/06/chart">
            <c:ext xmlns:c16="http://schemas.microsoft.com/office/drawing/2014/chart" uri="{C3380CC4-5D6E-409C-BE32-E72D297353CC}">
              <c16:uniqueId val="{00000009-FCF2-4E75-8AF1-50DB73317E82}"/>
            </c:ext>
          </c:extLst>
        </c:ser>
        <c:dLbls>
          <c:showLegendKey val="0"/>
          <c:showVal val="0"/>
          <c:showCatName val="0"/>
          <c:showSerName val="0"/>
          <c:showPercent val="0"/>
          <c:showBubbleSize val="0"/>
        </c:dLbls>
        <c:smooth val="0"/>
        <c:axId val="271446336"/>
        <c:axId val="271446896"/>
      </c:lineChart>
      <c:catAx>
        <c:axId val="27144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1446896"/>
        <c:crosses val="autoZero"/>
        <c:auto val="1"/>
        <c:lblAlgn val="ctr"/>
        <c:lblOffset val="100"/>
        <c:noMultiLvlLbl val="0"/>
      </c:catAx>
      <c:valAx>
        <c:axId val="271446896"/>
        <c:scaling>
          <c:orientation val="minMax"/>
          <c:min val="1.700000000000000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1446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EEP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SSE!$B$2:$E$2</c:f>
              <c:strCache>
                <c:ptCount val="4"/>
                <c:pt idx="0">
                  <c:v>10m</c:v>
                </c:pt>
                <c:pt idx="1">
                  <c:v>2h</c:v>
                </c:pt>
                <c:pt idx="2">
                  <c:v>24h</c:v>
                </c:pt>
                <c:pt idx="3">
                  <c:v>48h</c:v>
                </c:pt>
              </c:strCache>
            </c:strRef>
          </c:cat>
          <c:val>
            <c:numRef>
              <c:f>SSE!$B$3:$E$3</c:f>
              <c:numCache>
                <c:formatCode>General</c:formatCode>
                <c:ptCount val="4"/>
                <c:pt idx="0">
                  <c:v>10</c:v>
                </c:pt>
                <c:pt idx="1">
                  <c:v>2</c:v>
                </c:pt>
                <c:pt idx="2">
                  <c:v>2</c:v>
                </c:pt>
                <c:pt idx="3">
                  <c:v>2</c:v>
                </c:pt>
              </c:numCache>
            </c:numRef>
          </c:val>
          <c:smooth val="0"/>
          <c:extLst xmlns:c16r2="http://schemas.microsoft.com/office/drawing/2015/06/chart">
            <c:ext xmlns:c16="http://schemas.microsoft.com/office/drawing/2014/chart" uri="{C3380CC4-5D6E-409C-BE32-E72D297353CC}">
              <c16:uniqueId val="{00000000-D6B0-45A2-B66C-C24E67DC4CDC}"/>
            </c:ext>
          </c:extLst>
        </c:ser>
        <c:ser>
          <c:idx val="1"/>
          <c:order val="1"/>
          <c:spPr>
            <a:ln w="28575" cap="rnd">
              <a:solidFill>
                <a:schemeClr val="accent2"/>
              </a:solidFill>
              <a:round/>
            </a:ln>
            <a:effectLst/>
          </c:spPr>
          <c:marker>
            <c:symbol val="none"/>
          </c:marker>
          <c:cat>
            <c:strRef>
              <c:f>SSE!$B$2:$E$2</c:f>
              <c:strCache>
                <c:ptCount val="4"/>
                <c:pt idx="0">
                  <c:v>10m</c:v>
                </c:pt>
                <c:pt idx="1">
                  <c:v>2h</c:v>
                </c:pt>
                <c:pt idx="2">
                  <c:v>24h</c:v>
                </c:pt>
                <c:pt idx="3">
                  <c:v>48h</c:v>
                </c:pt>
              </c:strCache>
            </c:strRef>
          </c:cat>
          <c:val>
            <c:numRef>
              <c:f>SSE!$B$4:$E$4</c:f>
              <c:numCache>
                <c:formatCode>General</c:formatCode>
                <c:ptCount val="4"/>
                <c:pt idx="0">
                  <c:v>9</c:v>
                </c:pt>
                <c:pt idx="1">
                  <c:v>2</c:v>
                </c:pt>
                <c:pt idx="2">
                  <c:v>3</c:v>
                </c:pt>
                <c:pt idx="3">
                  <c:v>2</c:v>
                </c:pt>
              </c:numCache>
            </c:numRef>
          </c:val>
          <c:smooth val="0"/>
          <c:extLst xmlns:c16r2="http://schemas.microsoft.com/office/drawing/2015/06/chart">
            <c:ext xmlns:c16="http://schemas.microsoft.com/office/drawing/2014/chart" uri="{C3380CC4-5D6E-409C-BE32-E72D297353CC}">
              <c16:uniqueId val="{00000001-D6B0-45A2-B66C-C24E67DC4CDC}"/>
            </c:ext>
          </c:extLst>
        </c:ser>
        <c:ser>
          <c:idx val="2"/>
          <c:order val="2"/>
          <c:spPr>
            <a:ln w="28575" cap="rnd">
              <a:solidFill>
                <a:schemeClr val="accent3"/>
              </a:solidFill>
              <a:round/>
            </a:ln>
            <a:effectLst/>
          </c:spPr>
          <c:marker>
            <c:symbol val="none"/>
          </c:marker>
          <c:cat>
            <c:strRef>
              <c:f>SSE!$B$2:$E$2</c:f>
              <c:strCache>
                <c:ptCount val="4"/>
                <c:pt idx="0">
                  <c:v>10m</c:v>
                </c:pt>
                <c:pt idx="1">
                  <c:v>2h</c:v>
                </c:pt>
                <c:pt idx="2">
                  <c:v>24h</c:v>
                </c:pt>
                <c:pt idx="3">
                  <c:v>48h</c:v>
                </c:pt>
              </c:strCache>
            </c:strRef>
          </c:cat>
          <c:val>
            <c:numRef>
              <c:f>SSE!$B$5:$E$5</c:f>
              <c:numCache>
                <c:formatCode>General</c:formatCode>
                <c:ptCount val="4"/>
                <c:pt idx="0">
                  <c:v>9</c:v>
                </c:pt>
                <c:pt idx="1">
                  <c:v>3</c:v>
                </c:pt>
                <c:pt idx="2">
                  <c:v>2</c:v>
                </c:pt>
                <c:pt idx="3">
                  <c:v>2</c:v>
                </c:pt>
              </c:numCache>
            </c:numRef>
          </c:val>
          <c:smooth val="0"/>
          <c:extLst xmlns:c16r2="http://schemas.microsoft.com/office/drawing/2015/06/chart">
            <c:ext xmlns:c16="http://schemas.microsoft.com/office/drawing/2014/chart" uri="{C3380CC4-5D6E-409C-BE32-E72D297353CC}">
              <c16:uniqueId val="{00000002-D6B0-45A2-B66C-C24E67DC4CDC}"/>
            </c:ext>
          </c:extLst>
        </c:ser>
        <c:ser>
          <c:idx val="3"/>
          <c:order val="3"/>
          <c:spPr>
            <a:ln w="28575" cap="rnd">
              <a:solidFill>
                <a:schemeClr val="accent4"/>
              </a:solidFill>
              <a:round/>
            </a:ln>
            <a:effectLst/>
          </c:spPr>
          <c:marker>
            <c:symbol val="none"/>
          </c:marker>
          <c:cat>
            <c:strRef>
              <c:f>SSE!$B$2:$E$2</c:f>
              <c:strCache>
                <c:ptCount val="4"/>
                <c:pt idx="0">
                  <c:v>10m</c:v>
                </c:pt>
                <c:pt idx="1">
                  <c:v>2h</c:v>
                </c:pt>
                <c:pt idx="2">
                  <c:v>24h</c:v>
                </c:pt>
                <c:pt idx="3">
                  <c:v>48h</c:v>
                </c:pt>
              </c:strCache>
            </c:strRef>
          </c:cat>
          <c:val>
            <c:numRef>
              <c:f>SSE!$B$6:$E$6</c:f>
              <c:numCache>
                <c:formatCode>General</c:formatCode>
                <c:ptCount val="4"/>
                <c:pt idx="0">
                  <c:v>10</c:v>
                </c:pt>
                <c:pt idx="1">
                  <c:v>3</c:v>
                </c:pt>
                <c:pt idx="2">
                  <c:v>2</c:v>
                </c:pt>
                <c:pt idx="3">
                  <c:v>2</c:v>
                </c:pt>
              </c:numCache>
            </c:numRef>
          </c:val>
          <c:smooth val="0"/>
          <c:extLst xmlns:c16r2="http://schemas.microsoft.com/office/drawing/2015/06/chart">
            <c:ext xmlns:c16="http://schemas.microsoft.com/office/drawing/2014/chart" uri="{C3380CC4-5D6E-409C-BE32-E72D297353CC}">
              <c16:uniqueId val="{00000003-D6B0-45A2-B66C-C24E67DC4CDC}"/>
            </c:ext>
          </c:extLst>
        </c:ser>
        <c:ser>
          <c:idx val="4"/>
          <c:order val="4"/>
          <c:spPr>
            <a:ln w="28575" cap="rnd">
              <a:solidFill>
                <a:schemeClr val="accent5"/>
              </a:solidFill>
              <a:round/>
            </a:ln>
            <a:effectLst/>
          </c:spPr>
          <c:marker>
            <c:symbol val="none"/>
          </c:marker>
          <c:cat>
            <c:strRef>
              <c:f>SSE!$B$2:$E$2</c:f>
              <c:strCache>
                <c:ptCount val="4"/>
                <c:pt idx="0">
                  <c:v>10m</c:v>
                </c:pt>
                <c:pt idx="1">
                  <c:v>2h</c:v>
                </c:pt>
                <c:pt idx="2">
                  <c:v>24h</c:v>
                </c:pt>
                <c:pt idx="3">
                  <c:v>48h</c:v>
                </c:pt>
              </c:strCache>
            </c:strRef>
          </c:cat>
          <c:val>
            <c:numRef>
              <c:f>SSE!$B$7:$E$7</c:f>
              <c:numCache>
                <c:formatCode>General</c:formatCode>
                <c:ptCount val="4"/>
                <c:pt idx="0">
                  <c:v>10</c:v>
                </c:pt>
                <c:pt idx="1">
                  <c:v>3</c:v>
                </c:pt>
                <c:pt idx="2">
                  <c:v>2</c:v>
                </c:pt>
                <c:pt idx="3">
                  <c:v>3</c:v>
                </c:pt>
              </c:numCache>
            </c:numRef>
          </c:val>
          <c:smooth val="0"/>
          <c:extLst xmlns:c16r2="http://schemas.microsoft.com/office/drawing/2015/06/chart">
            <c:ext xmlns:c16="http://schemas.microsoft.com/office/drawing/2014/chart" uri="{C3380CC4-5D6E-409C-BE32-E72D297353CC}">
              <c16:uniqueId val="{00000004-D6B0-45A2-B66C-C24E67DC4CDC}"/>
            </c:ext>
          </c:extLst>
        </c:ser>
        <c:ser>
          <c:idx val="5"/>
          <c:order val="5"/>
          <c:spPr>
            <a:ln w="28575" cap="rnd">
              <a:solidFill>
                <a:schemeClr val="accent6"/>
              </a:solidFill>
              <a:round/>
            </a:ln>
            <a:effectLst/>
          </c:spPr>
          <c:marker>
            <c:symbol val="none"/>
          </c:marker>
          <c:cat>
            <c:strRef>
              <c:f>SSE!$B$2:$E$2</c:f>
              <c:strCache>
                <c:ptCount val="4"/>
                <c:pt idx="0">
                  <c:v>10m</c:v>
                </c:pt>
                <c:pt idx="1">
                  <c:v>2h</c:v>
                </c:pt>
                <c:pt idx="2">
                  <c:v>24h</c:v>
                </c:pt>
                <c:pt idx="3">
                  <c:v>48h</c:v>
                </c:pt>
              </c:strCache>
            </c:strRef>
          </c:cat>
          <c:val>
            <c:numRef>
              <c:f>SSE!$B$8:$E$8</c:f>
              <c:numCache>
                <c:formatCode>General</c:formatCode>
                <c:ptCount val="4"/>
                <c:pt idx="0">
                  <c:v>10</c:v>
                </c:pt>
                <c:pt idx="1">
                  <c:v>2</c:v>
                </c:pt>
                <c:pt idx="2">
                  <c:v>3</c:v>
                </c:pt>
                <c:pt idx="3">
                  <c:v>1</c:v>
                </c:pt>
              </c:numCache>
            </c:numRef>
          </c:val>
          <c:smooth val="0"/>
          <c:extLst xmlns:c16r2="http://schemas.microsoft.com/office/drawing/2015/06/chart">
            <c:ext xmlns:c16="http://schemas.microsoft.com/office/drawing/2014/chart" uri="{C3380CC4-5D6E-409C-BE32-E72D297353CC}">
              <c16:uniqueId val="{00000005-D6B0-45A2-B66C-C24E67DC4CDC}"/>
            </c:ext>
          </c:extLst>
        </c:ser>
        <c:ser>
          <c:idx val="6"/>
          <c:order val="6"/>
          <c:spPr>
            <a:ln w="28575" cap="rnd">
              <a:solidFill>
                <a:schemeClr val="accent1">
                  <a:lumMod val="60000"/>
                </a:schemeClr>
              </a:solidFill>
              <a:round/>
            </a:ln>
            <a:effectLst/>
          </c:spPr>
          <c:marker>
            <c:symbol val="none"/>
          </c:marker>
          <c:cat>
            <c:strRef>
              <c:f>SSE!$B$2:$E$2</c:f>
              <c:strCache>
                <c:ptCount val="4"/>
                <c:pt idx="0">
                  <c:v>10m</c:v>
                </c:pt>
                <c:pt idx="1">
                  <c:v>2h</c:v>
                </c:pt>
                <c:pt idx="2">
                  <c:v>24h</c:v>
                </c:pt>
                <c:pt idx="3">
                  <c:v>48h</c:v>
                </c:pt>
              </c:strCache>
            </c:strRef>
          </c:cat>
          <c:val>
            <c:numRef>
              <c:f>SSE!$B$9:$E$9</c:f>
              <c:numCache>
                <c:formatCode>General</c:formatCode>
                <c:ptCount val="4"/>
                <c:pt idx="0">
                  <c:v>9</c:v>
                </c:pt>
                <c:pt idx="1">
                  <c:v>3</c:v>
                </c:pt>
                <c:pt idx="2">
                  <c:v>2</c:v>
                </c:pt>
                <c:pt idx="3">
                  <c:v>1</c:v>
                </c:pt>
              </c:numCache>
            </c:numRef>
          </c:val>
          <c:smooth val="0"/>
          <c:extLst xmlns:c16r2="http://schemas.microsoft.com/office/drawing/2015/06/chart">
            <c:ext xmlns:c16="http://schemas.microsoft.com/office/drawing/2014/chart" uri="{C3380CC4-5D6E-409C-BE32-E72D297353CC}">
              <c16:uniqueId val="{00000006-D6B0-45A2-B66C-C24E67DC4CDC}"/>
            </c:ext>
          </c:extLst>
        </c:ser>
        <c:ser>
          <c:idx val="7"/>
          <c:order val="7"/>
          <c:spPr>
            <a:ln w="28575" cap="rnd">
              <a:solidFill>
                <a:schemeClr val="accent2">
                  <a:lumMod val="60000"/>
                </a:schemeClr>
              </a:solidFill>
              <a:round/>
            </a:ln>
            <a:effectLst/>
          </c:spPr>
          <c:marker>
            <c:symbol val="none"/>
          </c:marker>
          <c:cat>
            <c:strRef>
              <c:f>SSE!$B$2:$E$2</c:f>
              <c:strCache>
                <c:ptCount val="4"/>
                <c:pt idx="0">
                  <c:v>10m</c:v>
                </c:pt>
                <c:pt idx="1">
                  <c:v>2h</c:v>
                </c:pt>
                <c:pt idx="2">
                  <c:v>24h</c:v>
                </c:pt>
                <c:pt idx="3">
                  <c:v>48h</c:v>
                </c:pt>
              </c:strCache>
            </c:strRef>
          </c:cat>
          <c:val>
            <c:numRef>
              <c:f>SSE!$B$10:$E$10</c:f>
              <c:numCache>
                <c:formatCode>General</c:formatCode>
                <c:ptCount val="4"/>
                <c:pt idx="0">
                  <c:v>9</c:v>
                </c:pt>
                <c:pt idx="1">
                  <c:v>4</c:v>
                </c:pt>
                <c:pt idx="2">
                  <c:v>2</c:v>
                </c:pt>
                <c:pt idx="3">
                  <c:v>2</c:v>
                </c:pt>
              </c:numCache>
            </c:numRef>
          </c:val>
          <c:smooth val="0"/>
          <c:extLst xmlns:c16r2="http://schemas.microsoft.com/office/drawing/2015/06/chart">
            <c:ext xmlns:c16="http://schemas.microsoft.com/office/drawing/2014/chart" uri="{C3380CC4-5D6E-409C-BE32-E72D297353CC}">
              <c16:uniqueId val="{00000007-D6B0-45A2-B66C-C24E67DC4CDC}"/>
            </c:ext>
          </c:extLst>
        </c:ser>
        <c:ser>
          <c:idx val="8"/>
          <c:order val="8"/>
          <c:spPr>
            <a:ln w="28575" cap="rnd">
              <a:solidFill>
                <a:schemeClr val="accent3">
                  <a:lumMod val="60000"/>
                </a:schemeClr>
              </a:solidFill>
              <a:round/>
            </a:ln>
            <a:effectLst/>
          </c:spPr>
          <c:marker>
            <c:symbol val="none"/>
          </c:marker>
          <c:cat>
            <c:strRef>
              <c:f>SSE!$B$2:$E$2</c:f>
              <c:strCache>
                <c:ptCount val="4"/>
                <c:pt idx="0">
                  <c:v>10m</c:v>
                </c:pt>
                <c:pt idx="1">
                  <c:v>2h</c:v>
                </c:pt>
                <c:pt idx="2">
                  <c:v>24h</c:v>
                </c:pt>
                <c:pt idx="3">
                  <c:v>48h</c:v>
                </c:pt>
              </c:strCache>
            </c:strRef>
          </c:cat>
          <c:val>
            <c:numRef>
              <c:f>SSE!$B$11:$E$11</c:f>
              <c:numCache>
                <c:formatCode>General</c:formatCode>
                <c:ptCount val="4"/>
                <c:pt idx="0">
                  <c:v>9</c:v>
                </c:pt>
                <c:pt idx="1">
                  <c:v>3</c:v>
                </c:pt>
                <c:pt idx="2">
                  <c:v>2</c:v>
                </c:pt>
                <c:pt idx="3">
                  <c:v>1</c:v>
                </c:pt>
              </c:numCache>
            </c:numRef>
          </c:val>
          <c:smooth val="0"/>
          <c:extLst xmlns:c16r2="http://schemas.microsoft.com/office/drawing/2015/06/chart">
            <c:ext xmlns:c16="http://schemas.microsoft.com/office/drawing/2014/chart" uri="{C3380CC4-5D6E-409C-BE32-E72D297353CC}">
              <c16:uniqueId val="{00000008-D6B0-45A2-B66C-C24E67DC4CDC}"/>
            </c:ext>
          </c:extLst>
        </c:ser>
        <c:ser>
          <c:idx val="9"/>
          <c:order val="9"/>
          <c:spPr>
            <a:ln w="28575" cap="rnd">
              <a:solidFill>
                <a:schemeClr val="accent4">
                  <a:lumMod val="60000"/>
                </a:schemeClr>
              </a:solidFill>
              <a:round/>
            </a:ln>
            <a:effectLst/>
          </c:spPr>
          <c:marker>
            <c:symbol val="none"/>
          </c:marker>
          <c:cat>
            <c:strRef>
              <c:f>SSE!$B$2:$E$2</c:f>
              <c:strCache>
                <c:ptCount val="4"/>
                <c:pt idx="0">
                  <c:v>10m</c:v>
                </c:pt>
                <c:pt idx="1">
                  <c:v>2h</c:v>
                </c:pt>
                <c:pt idx="2">
                  <c:v>24h</c:v>
                </c:pt>
                <c:pt idx="3">
                  <c:v>48h</c:v>
                </c:pt>
              </c:strCache>
            </c:strRef>
          </c:cat>
          <c:val>
            <c:numRef>
              <c:f>SSE!$B$12:$E$12</c:f>
              <c:numCache>
                <c:formatCode>General</c:formatCode>
                <c:ptCount val="4"/>
                <c:pt idx="0">
                  <c:v>10</c:v>
                </c:pt>
                <c:pt idx="1">
                  <c:v>3</c:v>
                </c:pt>
                <c:pt idx="2">
                  <c:v>2</c:v>
                </c:pt>
                <c:pt idx="3">
                  <c:v>1</c:v>
                </c:pt>
              </c:numCache>
            </c:numRef>
          </c:val>
          <c:smooth val="0"/>
          <c:extLst xmlns:c16r2="http://schemas.microsoft.com/office/drawing/2015/06/chart">
            <c:ext xmlns:c16="http://schemas.microsoft.com/office/drawing/2014/chart" uri="{C3380CC4-5D6E-409C-BE32-E72D297353CC}">
              <c16:uniqueId val="{00000009-D6B0-45A2-B66C-C24E67DC4CDC}"/>
            </c:ext>
          </c:extLst>
        </c:ser>
        <c:dLbls>
          <c:showLegendKey val="0"/>
          <c:showVal val="0"/>
          <c:showCatName val="0"/>
          <c:showSerName val="0"/>
          <c:showPercent val="0"/>
          <c:showBubbleSize val="0"/>
        </c:dLbls>
        <c:smooth val="0"/>
        <c:axId val="266745024"/>
        <c:axId val="266745584"/>
      </c:lineChart>
      <c:catAx>
        <c:axId val="2667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6745584"/>
        <c:crosses val="autoZero"/>
        <c:auto val="1"/>
        <c:lblAlgn val="ctr"/>
        <c:lblOffset val="100"/>
        <c:noMultiLvlLbl val="0"/>
      </c:catAx>
      <c:valAx>
        <c:axId val="26674558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6745024"/>
        <c:crosses val="autoZero"/>
        <c:crossBetween val="between"/>
        <c:majorUnit val="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Alv14</b:Tag>
    <b:SourceType>JournalArticle</b:SourceType>
    <b:Guid>{A65545D4-DE4F-45C8-B6C6-EFD41C34BDCA}</b:Guid>
    <b:Author>
      <b:Author>
        <b:NameList>
          <b:Person>
            <b:Last>Natilia</b:Last>
            <b:First>Alvaro</b:First>
          </b:Person>
        </b:NameList>
      </b:Author>
    </b:Author>
    <b:Title>Etiologia del running</b:Title>
    <b:JournalName>Universidad de Granada</b:JournalName>
    <b:Year>2014</b:Year>
    <b:RefOrder>78</b:RefOrder>
  </b:Source>
  <b:Source>
    <b:Tag>Nat14</b:Tag>
    <b:SourceType>JournalArticle</b:SourceType>
    <b:Guid>{95925F8E-2C4B-4C2C-AEA3-1C9F76CFD7DB}</b:Guid>
    <b:Author>
      <b:Author>
        <b:NameList>
          <b:Person>
            <b:Last>Alvaro</b:Last>
            <b:First>Natalia</b:First>
          </b:Person>
        </b:NameList>
      </b:Author>
    </b:Author>
    <b:Title>Etiologia del running</b:Title>
    <b:JournalName>Universidad de Granada</b:JournalName>
    <b:Year>2014</b:Year>
    <b:RefOrder>1</b:RefOrder>
  </b:Source>
  <b:Source>
    <b:Tag>Jua14</b:Tag>
    <b:SourceType>JournalArticle</b:SourceType>
    <b:Guid>{563AEA9B-CA37-4EED-83E5-3DEF99B645EA}</b:Guid>
    <b:Title>Historia del running</b:Title>
    <b:Year>2014</b:Year>
    <b:Author>
      <b:Author>
        <b:NameList>
          <b:Person>
            <b:Last>Almela</b:Last>
            <b:First>Juan</b:First>
            <b:Middle>Jose</b:Middle>
          </b:Person>
        </b:NameList>
      </b:Author>
    </b:Author>
    <b:RefOrder>2</b:RefOrder>
  </b:Source>
  <b:Source>
    <b:Tag>Enr15</b:Tag>
    <b:SourceType>JournalArticle</b:SourceType>
    <b:Guid>{5123B88A-735E-41E1-B7B3-5A20DD832F1D}</b:Guid>
    <b:Author>
      <b:Author>
        <b:NameList>
          <b:Person>
            <b:Last>Rodriquez</b:Last>
            <b:First>Enrigue</b:First>
            <b:Middle>Arce</b:Middle>
          </b:Person>
        </b:NameList>
      </b:Author>
    </b:Author>
    <b:Title>Mecanismos Fisiológicos de la fatiga neuromuscular</b:Title>
    <b:JournalName>Revista Médica de Costa Rica y Centroamérica</b:JournalName>
    <b:Year>2015</b:Year>
    <b:RefOrder>3</b:RefOrder>
  </b:Source>
  <b:Source>
    <b:Tag>BBi84</b:Tag>
    <b:SourceType>JournalArticle</b:SourceType>
    <b:Guid>{6C37D9C5-F411-4E6B-89E0-C7A9FE0E0295}</b:Guid>
    <b:Author>
      <b:Author>
        <b:Corporate>B. Bigland, Ritchie &amp; J. J. Woods</b:Corporate>
      </b:Author>
    </b:Author>
    <b:Title>Changes in muscle contractile properties and neural control during human muscular fatigue</b:Title>
    <b:Year>1984</b:Year>
    <b:RefOrder>4</b:RefOrder>
  </b:Source>
  <b:Source>
    <b:Tag>Sim01</b:Tag>
    <b:SourceType>JournalArticle</b:SourceType>
    <b:Guid>{09657908-D69E-488B-8710-4E607495F670}</b:Guid>
    <b:Author>
      <b:Author>
        <b:NameList>
          <b:Person>
            <b:Last>Gandevia</b:Last>
            <b:First>Simon</b:First>
          </b:Person>
        </b:NameList>
      </b:Author>
    </b:Author>
    <b:Title>THE MECHANISMS INVOLVED IN ACUTE FATIGUE</b:Title>
    <b:JournalName>International Journal of Medicine and Science</b:JournalName>
    <b:Year>2001</b:Year>
    <b:RefOrder>6</b:RefOrder>
  </b:Source>
  <b:Source>
    <b:Tag>Miz18</b:Tag>
    <b:SourceType>JournalArticle</b:SourceType>
    <b:Guid>{2E01D50D-2335-4232-BA58-9895444D60C0}</b:Guid>
    <b:Author>
      <b:Author>
        <b:NameList>
          <b:Person>
            <b:Last>Mizelman</b:Last>
            <b:First>Eli</b:First>
          </b:Person>
        </b:NameList>
      </b:Author>
    </b:Author>
    <b:Title>Vertical Jump As a Measure of Neuromuscular Fatigue</b:Title>
    <b:JournalName>Journal of Exercise Physiology &amp; Sports Nutrition</b:JournalName>
    <b:Year>2018</b:Year>
    <b:RefOrder>5</b:RefOrder>
  </b:Source>
  <b:Source>
    <b:Tag>Mil03</b:Tag>
    <b:SourceType>JournalArticle</b:SourceType>
    <b:Guid>{281BD0B8-4A36-471E-80C5-516211E6E3E6}</b:Guid>
    <b:Author>
      <b:Author>
        <b:Corporate>Millet &amp; cols</b:Corporate>
      </b:Author>
    </b:Author>
    <b:Title>Neuromuscular and cardiovascular fatigue analysis after competing in a mountain marathon</b:Title>
    <b:JournalName>Revista Internacional de Ciencias del Deporte</b:JournalName>
    <b:Year>2003</b:Year>
    <b:RefOrder>7</b:RefOrder>
  </b:Source>
  <b:Source>
    <b:Tag>Bra</b:Tag>
    <b:SourceType>JournalArticle</b:SourceType>
    <b:Guid>{63269057-495D-4853-8218-F5D377464850}</b:Guid>
    <b:Author>
      <b:Author>
        <b:Corporate>Branko Škof &amp; Vojko Strojnik</b:Corporate>
      </b:Author>
    </b:Author>
    <b:Title>Neuromuscular fatigue and recovery dynamics following prolonged continuous run</b:Title>
    <b:JournalName>British Journal of Sports Medicine</b:JournalName>
    <b:Year>2006</b:Year>
    <b:RefOrder>8</b:RefOrder>
  </b:Source>
  <b:Source>
    <b:Tag>Fer15</b:Tag>
    <b:SourceType>JournalArticle</b:SourceType>
    <b:Guid>{6459BBE9-2B59-40E2-89A8-71AE07CF7D73}</b:Guid>
    <b:Author>
      <b:Author>
        <b:NameList>
          <b:Person>
            <b:Last>Fernandez</b:Last>
          </b:Person>
        </b:NameList>
      </b:Author>
    </b:Author>
    <b:Title>Leptina, la hormona motivadora de los runners</b:Title>
    <b:JournalName> Running de Ciudad</b:JournalName>
    <b:Year>2015</b:Year>
    <b:RefOrder>9</b:RefOrder>
  </b:Source>
  <b:Source>
    <b:Tag>Joh15</b:Tag>
    <b:SourceType>JournalArticle</b:SourceType>
    <b:Guid>{F970957D-29FE-4CA7-8AD6-CA2AE583132B}</b:Guid>
    <b:Author>
      <b:Author>
        <b:Corporate>Johannes Fuss, Jörg Steinle, Laura Bindila, Matthias K. Auer, Hartmut Kirchherr, Beat Lutz, and Peter Gass</b:Corporate>
      </b:Author>
    </b:Author>
    <b:Title>A runner’s high depends on cannabinoid receptors in mice</b:Title>
    <b:JournalName>Proceedings of the national Academy of sciences of the united states of america</b:JournalName>
    <b:Year>2015</b:Year>
    <b:RefOrder>10</b:RefOrder>
  </b:Source>
  <b:Source>
    <b:Tag>Kim07</b:Tag>
    <b:SourceType>JournalArticle</b:SourceType>
    <b:Guid>{DC7D4E6B-38EB-4093-8489-358BA0400730}</b:Guid>
    <b:Author>
      <b:Author>
        <b:Corporate>Kim Petersen , Claus Bugge Hansen, Per Aagaard, Klavs Madsen</b:Corporate>
      </b:Author>
    </b:Author>
    <b:Title>Muscle mechanical characteristics in fatigue and recovery from a marathon race in highly trained runners</b:Title>
    <b:JournalName>Eur J Appl Physiol</b:JournalName>
    <b:Year>2007</b:Year>
    <b:RefOrder>11</b:RefOrder>
  </b:Source>
  <b:Source>
    <b:Tag>TJC17</b:Tag>
    <b:SourceType>JournalArticle</b:SourceType>
    <b:Guid>{41EEC29D-9791-4A59-8654-11442A5C1255}</b:Guid>
    <b:Author>
      <b:Author>
        <b:Corporate>T J Carroll , J L Taylor , S C Gandevia</b:Corporate>
      </b:Author>
    </b:Author>
    <b:Title>Recovery of central and peripheral neuromuscular fatigue after exercise</b:Title>
    <b:JournalName>J Appl Physiol </b:JournalName>
    <b:Year>2017</b:Year>
    <b:RefOrder>12</b:RefOrder>
  </b:Source>
  <b:Source>
    <b:Tag>Hak93</b:Tag>
    <b:SourceType>JournalArticle</b:SourceType>
    <b:Guid>{B3AE0AC0-ACA2-42C3-9476-278C7DC059EB}</b:Guid>
    <b:Author>
      <b:Author>
        <b:Corporate>Hakkinen &amp; cols</b:Corporate>
      </b:Author>
    </b:Author>
    <b:Title>THE MECHANISMS INVOLVED IN ACUTE FATIGUE</b:Title>
    <b:JournalName>Rev.int.med.cienc.act.fís.deporte</b:JournalName>
    <b:Year>1993</b:Year>
    <b:RefOrder>13</b:RefOrder>
  </b:Source>
  <b:Source>
    <b:Tag>MGi15</b:Tag>
    <b:SourceType>JournalArticle</b:SourceType>
    <b:Guid>{3CB27EFF-EC7A-4FD0-92FC-6E2D7EEBE861}</b:Guid>
    <b:Author>
      <b:Author>
        <b:Corporate>M Giandolini , N Horvais , J Rossi , G Y Millet , J-B Morin , P Samozino </b:Corporate>
      </b:Author>
    </b:Author>
    <b:Title>Acute and delayed peripheral and central neuromuscular alterations induced by a short and intense downhill trail run</b:Title>
    <b:JournalName>Scand J Med Sci Sports</b:JournalName>
    <b:Year>2015</b:Year>
    <b:RefOrder>14</b:RefOrder>
  </b:Source>
  <b:Source>
    <b:Tag>Sil03</b:Tag>
    <b:SourceType>JournalArticle</b:SourceType>
    <b:Guid>{E834E377-63F5-45DB-BB2D-CD82A63EAEAA}</b:Guid>
    <b:Author>
      <b:Author>
        <b:Corporate>Silva, S.; Goncalves, M.</b:Corporate>
      </b:Author>
    </b:Author>
    <b:Title>Análise da fadiga muscular pela amplitude do sinal</b:Title>
    <b:JournalName> Rev Bras. Ci. E Mov. Brasilia</b:JournalName>
    <b:Year>2003</b:Year>
    <b:RefOrder>15</b:RefOrder>
  </b:Source>
  <b:Source>
    <b:Tag>Hil29</b:Tag>
    <b:SourceType>JournalArticle</b:SourceType>
    <b:Guid>{A813FAF0-8F04-408B-9099-06961959E1E1}</b:Guid>
    <b:Author>
      <b:Author>
        <b:Corporate>Hill, A.;Kupalov, P</b:Corporate>
      </b:Author>
    </b:Author>
    <b:Title>Anaerobic and Aerobic Activity in Isolated Muscle </b:Title>
    <b:Year>1929</b:Year>
    <b:RefOrder>16</b:RefOrder>
  </b:Source>
  <b:Source>
    <b:Tag>Kug68</b:Tag>
    <b:SourceType>JournalArticle</b:SourceType>
    <b:Guid>{D6223549-F733-45CB-839B-11FD22B48A91}</b:Guid>
    <b:Author>
      <b:Author>
        <b:Corporate>Kugelber &amp; Edstrom</b:Corporate>
      </b:Author>
    </b:Author>
    <b:Title>Histochemical composition, distribution of fibres</b:Title>
    <b:JournalName>J. Neurol. Neurosurg. Psychiat.</b:JournalName>
    <b:Year>1968</b:Year>
    <b:RefOrder>17</b:RefOrder>
  </b:Source>
  <b:Source>
    <b:Tag>DGA08</b:Tag>
    <b:SourceType>JournalArticle</b:SourceType>
    <b:Guid>{1697FF20-712B-4DF1-A3D3-C90DB214811B}</b:Guid>
    <b:Author>
      <b:Author>
        <b:Corporate>D G Allen, G D Lamb, H Westerblad</b:Corporate>
      </b:Author>
    </b:Author>
    <b:Title>Skeletal muscle fatigue: cellular mechanisms</b:Title>
    <b:JournalName>Physiol Rev</b:JournalName>
    <b:Year>2008</b:Year>
    <b:RefOrder>18</b:RefOrder>
  </b:Source>
  <b:Source>
    <b:Tag>Ros99</b:Tag>
    <b:SourceType>JournalArticle</b:SourceType>
    <b:Guid>{E65912A0-028B-4486-87FC-72F99DEF89AC}</b:Guid>
    <b:Author>
      <b:Author>
        <b:Corporate>Rossi &amp; Tirapegui</b:Corporate>
      </b:Author>
    </b:Author>
    <b:Title>Aspectos atuais sobre o exercicio físico, fadiga e nutricao</b:Title>
    <b:JournalName>Revista Paulista</b:JournalName>
    <b:Year>1999</b:Year>
    <b:RefOrder>19</b:RefOrder>
  </b:Source>
  <b:Source>
    <b:Tag>Pos99</b:Tag>
    <b:SourceType>JournalArticle</b:SourceType>
    <b:Guid>{DFD7E2E7-D6C0-45CA-B9E1-D84D399250B5}</b:Guid>
    <b:Title>Possible mechanisms of central nervous system fatigue during exercise</b:Title>
    <b:Year>199</b:Year>
    <b:RefOrder>79</b:RefOrder>
  </b:Source>
  <b:Source>
    <b:Tag>Dav97</b:Tag>
    <b:SourceType>JournalArticle</b:SourceType>
    <b:Guid>{B3802B5A-2831-4132-9025-8C224F56ED45}</b:Guid>
    <b:Author>
      <b:Author>
        <b:Corporate>David &amp; Bayley </b:Corporate>
      </b:Author>
    </b:Author>
    <b:Title>Possible mechanisms of central nervous system fatigue during exercise</b:Title>
    <b:JournalName>Med Sci Sports Exerc</b:JournalName>
    <b:Year>1997</b:Year>
    <b:RefOrder>20</b:RefOrder>
  </b:Source>
  <b:Source>
    <b:Tag>Dav95</b:Tag>
    <b:SourceType>JournalArticle</b:SourceType>
    <b:Guid>{EF6BAB65-B265-4B04-9064-83362C7CB935}</b:Guid>
    <b:Author>
      <b:Author>
        <b:Corporate>Davis </b:Corporate>
      </b:Author>
    </b:Author>
    <b:Title>Carbohydrates, branched-chain amino acids, and endurance: the</b:Title>
    <b:JournalName>International Journal of Sport Nutrition</b:JournalName>
    <b:Year>1995</b:Year>
    <b:RefOrder>21</b:RefOrder>
  </b:Source>
  <b:Source>
    <b:Tag>Dav01</b:Tag>
    <b:SourceType>JournalArticle</b:SourceType>
    <b:Guid>{1C5A309A-C784-4C86-9A0B-AF338A41C57E}</b:Guid>
    <b:Author>
      <b:Author>
        <b:Corporate>Davis, M.; Fitts, R</b:Corporate>
      </b:Author>
    </b:Author>
    <b:Title> Mechanisms of muscular fatigue</b:Title>
    <b:JournalName>ACSM´S</b:JournalName>
    <b:Year>2001</b:Year>
    <b:RefOrder>22</b:RefOrder>
  </b:Source>
  <b:Source>
    <b:Tag>Coo90</b:Tag>
    <b:SourceType>JournalArticle</b:SourceType>
    <b:Guid>{D1B5175B-E9BF-4600-A523-1EA9C6DE5E28}</b:Guid>
    <b:Author>
      <b:Author>
        <b:Corporate>Cooke, R.; Pate, E</b:Corporate>
      </b:Author>
    </b:Author>
    <b:Title>The inhibition of muscle contraction by the products of</b:Title>
    <b:JournalName>J. Biochemestry of Exercise</b:JournalName>
    <b:Year>1990</b:Year>
    <b:RefOrder>23</b:RefOrder>
  </b:Source>
  <b:Source>
    <b:Tag>Gre95</b:Tag>
    <b:SourceType>JournalArticle</b:SourceType>
    <b:Guid>{54127B2B-3615-4850-B808-F4784B78D50A}</b:Guid>
    <b:Author>
      <b:Author>
        <b:NameList>
          <b:Person>
            <b:Last>Green</b:Last>
            <b:First>H.</b:First>
          </b:Person>
        </b:NameList>
      </b:Author>
    </b:Author>
    <b:Title>Mechanisms of muscle fatigue in intense exercise.</b:Title>
    <b:JournalName>J Sports Sci </b:JournalName>
    <b:Year>1997/95</b:Year>
    <b:RefOrder>24</b:RefOrder>
  </b:Source>
  <b:Source>
    <b:Tag>Eno92</b:Tag>
    <b:SourceType>JournalArticle</b:SourceType>
    <b:Guid>{CACD2003-4EED-4B3B-BD8E-576EBA88D97D}</b:Guid>
    <b:Author>
      <b:Author>
        <b:Corporate>Enoka, R.; Stuart, D.</b:Corporate>
      </b:Author>
    </b:Author>
    <b:Title> Neurobiology of muscle fatigue</b:Title>
    <b:JournalName>J Apll Physiol </b:JournalName>
    <b:Year>1992</b:Year>
    <b:RefOrder>25</b:RefOrder>
  </b:Source>
  <b:Source>
    <b:Tag>RHT81</b:Tag>
    <b:SourceType>JournalArticle</b:SourceType>
    <b:Guid>{C52A7011-EF60-45D7-93B0-A5E46A225A13}</b:Guid>
    <b:Author>
      <b:Author>
        <b:NameList>
          <b:Person>
            <b:Last>Edwards</b:Last>
            <b:First>R.</b:First>
            <b:Middle>H. T.</b:Middle>
          </b:Person>
        </b:NameList>
      </b:Author>
    </b:Author>
    <b:Title>Human Muscle Function and Fatigue</b:Title>
    <b:JournalName>ACSM</b:JournalName>
    <b:Year>1981</b:Year>
    <b:RefOrder>26</b:RefOrder>
  </b:Source>
  <b:Source>
    <b:Tag>All95</b:Tag>
    <b:SourceType>JournalArticle</b:SourceType>
    <b:Guid>{B80352D7-2BB3-47C3-8937-F0FE84284A6F}</b:Guid>
    <b:Author>
      <b:Author>
        <b:Corporate>Allen, D.; Lännergren, J.; Westerblad H</b:Corporate>
      </b:Author>
    </b:Author>
    <b:Title>Muscle cell function during</b:Title>
    <b:JournalName>Experimental Physiology</b:JournalName>
    <b:Year>1995</b:Year>
    <b:RefOrder>27</b:RefOrder>
  </b:Source>
  <b:Source>
    <b:Tag>Ban97</b:Tag>
    <b:SourceType>JournalArticle</b:SourceType>
    <b:Guid>{76273B4A-271B-4D8D-A748-A335B5EC8E1A}</b:Guid>
    <b:Author>
      <b:Author>
        <b:NameList>
          <b:Person>
            <b:Last>Bangsbo</b:Last>
          </b:Person>
        </b:NameList>
      </b:Author>
    </b:Author>
    <b:Title>Physiology of muscle fatigue during intense exercise</b:Title>
    <b:JournalName>The clinical pharmacology of sport and exercise</b:JournalName>
    <b:Year>1997</b:Year>
    <b:RefOrder>28</b:RefOrder>
  </b:Source>
  <b:Source>
    <b:Tag>Dav971</b:Tag>
    <b:SourceType>JournalArticle</b:SourceType>
    <b:Guid>{B7EB4CC7-363B-4A61-A9A6-4D87C8EE354D}</b:Guid>
    <b:Author>
      <b:Author>
        <b:Corporate>Davis, M.; Bailey, S</b:Corporate>
      </b:Author>
    </b:Author>
    <b:Title>Possible mechanisms of central nervous system</b:Title>
    <b:JournalName> Med Sci Sports Exerc</b:JournalName>
    <b:Year>1997</b:Year>
    <b:RefOrder>29</b:RefOrder>
  </b:Source>
  <b:Source>
    <b:Tag>McK92</b:Tag>
    <b:SourceType>JournalArticle</b:SourceType>
    <b:Guid>{7E777FC8-7F28-4D83-8CDD-68BABFE6FA31}</b:Guid>
    <b:Author>
      <b:Author>
        <b:NameList>
          <b:Person>
            <b:Last>McKenna</b:Last>
            <b:First>M</b:First>
          </b:Person>
        </b:NameList>
      </b:Author>
    </b:Author>
    <b:Title>The roles of ionic processes in muscular fatigue during</b:Title>
    <b:JournalName>Sports Med</b:JournalName>
    <b:Year>1992</b:Year>
    <b:RefOrder>30</b:RefOrder>
  </b:Source>
  <b:Source>
    <b:Tag>New92</b:Tag>
    <b:SourceType>JournalArticle</b:SourceType>
    <b:Guid>{5EDFCAB3-5893-48AD-951D-AF31B14DD6DA}</b:Guid>
    <b:Author>
      <b:Author>
        <b:Corporate>Newsholme, E.; Blomstrand, E.; Ekblom, B.</b:Corporate>
      </b:Author>
    </b:Author>
    <b:Title>Physical and mental fatigue:Metabolic mechanisms and importance of plasma amino acids</b:Title>
    <b:JournalName>Sport Med</b:JournalName>
    <b:Year>1992</b:Year>
    <b:RefOrder>31</b:RefOrder>
  </b:Source>
  <b:Source>
    <b:Tag>Pag94</b:Tag>
    <b:SourceType>JournalArticle</b:SourceType>
    <b:Guid>{BF25FA5E-2A57-4D9D-8017-151649B52B28}</b:Guid>
    <b:Author>
      <b:Author>
        <b:Corporate>Pagala, M.; Ravindran, K.; Amaladevi, B.; Namba, T.; Grob, D.</b:Corporate>
      </b:Author>
    </b:Author>
    <b:Title>Potassium and caffeine contractures of mouse muscle before and after fatiguin stimulation</b:Title>
    <b:JournalName>Muscle and Nerve</b:JournalName>
    <b:Year>1994</b:Year>
    <b:Pages>
		</b:Pages>
    <b:RefOrder>32</b:RefOrder>
  </b:Source>
  <b:Source>
    <b:Tag>Sah92</b:Tag>
    <b:SourceType>JournalArticle</b:SourceType>
    <b:Guid>{8BDB5997-23D3-468A-93BC-1D6AB4F85D09}</b:Guid>
    <b:Author>
      <b:Author>
        <b:NameList>
          <b:Person>
            <b:Last>Sahlin</b:Last>
            <b:First>K</b:First>
          </b:Person>
        </b:NameList>
      </b:Author>
    </b:Author>
    <b:Title> Metabolic factors in fatigue.</b:Title>
    <b:JournalName>Sport Medicine</b:JournalName>
    <b:Year>1992</b:Year>
    <b:RefOrder>33</b:RefOrder>
  </b:Source>
  <b:Source>
    <b:Tag>Man96</b:Tag>
    <b:SourceType>JournalArticle</b:SourceType>
    <b:Guid>{12B6120E-C726-475D-BFC8-94C01FFB29D1}</b:Guid>
    <b:Author>
      <b:Author>
        <b:Corporate>Mannion, A.F.; Dolan, P</b:Corporate>
      </b:Author>
    </b:Author>
    <b:Title>Relationship between myoelectric and mechanical manifestations of fatigue in the quadriceps femoris muscle group</b:Title>
    <b:JournalName>Eur.J.Appl</b:JournalName>
    <b:Year>1996</b:Year>
    <b:RefOrder>34</b:RefOrder>
  </b:Source>
  <b:Source>
    <b:Tag>Asc03</b:Tag>
    <b:SourceType>JournalArticle</b:SourceType>
    <b:Guid>{4372C420-0F63-43A1-8F5E-B70BC05F3FC1}</b:Guid>
    <b:Author>
      <b:Author>
        <b:Corporate>Ascensão, A.; Magalhães, J.; Oliveira, J.; Duarte, J.; Soares, J.</b:Corporate>
      </b:Author>
    </b:Author>
    <b:Title>Fisiologia da fadiga muscular. Delimitação conceptual, modelos de estudo e mecanismos de fadiga de origem central e periférica</b:Title>
    <b:JournalName>Revista Portuguesa de Ciências do Desporto</b:JournalName>
    <b:Year>2003</b:Year>
    <b:RefOrder>35</b:RefOrder>
  </b:Source>
  <b:Source>
    <b:Tag>Dua08</b:Tag>
    <b:SourceType>JournalArticle</b:SourceType>
    <b:Guid>{5A4831C9-F845-4639-8BE5-CE51DD530F97}</b:Guid>
    <b:Author>
      <b:Author>
        <b:Corporate>Duarte, V.; Dias, D. &amp; Melo, H</b:Corporate>
      </b:Author>
    </b:Author>
    <b:Title>Mecanismo Moleculares da fadiga</b:Title>
    <b:JournalName> Brazilian Journal of Biomotricity</b:JournalName>
    <b:Year>2008</b:Year>
    <b:RefOrder>36</b:RefOrder>
  </b:Source>
  <b:Source>
    <b:Tag>POA96</b:Tag>
    <b:SourceType>BookSection</b:SourceType>
    <b:Guid>{CE532D06-05CD-473D-9365-32E4FD8B06B5}</b:Guid>
    <b:Title>La resistencia en el deporte</b:Title>
    <b:Year>1996</b:Year>
    <b:Pages>103-114</b:Pages>
    <b:Author>
      <b:Author>
        <b:Corporate>P. O. Astrand (coord.), Roy J. Shephard (coord.)</b:Corporate>
      </b:Author>
      <b:BookAuthor>
        <b:NameList>
          <b:Person>
            <b:Last>Roy J. Shephard</b:Last>
            <b:First>P.</b:First>
            <b:Middle>O. Astrand</b:Middle>
          </b:Person>
        </b:NameList>
      </b:BookAuthor>
    </b:Author>
    <b:BookTitle>La resistencia en el deporte</b:BookTitle>
    <b:Publisher>Paidotribo</b:Publisher>
    <b:RefOrder>37</b:RefOrder>
  </b:Source>
  <b:Source>
    <b:Tag>McL97</b:Tag>
    <b:SourceType>JournalArticle</b:SourceType>
    <b:Guid>{89B51D38-1B41-40CD-A885-A0A957FCCC7D}</b:Guid>
    <b:Title>Muscle contraction and fatigue – the role of adenosine 5´-diphosphate and inorganic phosphate</b:Title>
    <b:Year>1997</b:Year>
    <b:Author>
      <b:Author>
        <b:NameList>
          <b:Person>
            <b:Last>McLester</b:Last>
            <b:First>J</b:First>
          </b:Person>
        </b:NameList>
      </b:Author>
    </b:Author>
    <b:JournalName>Sports Med</b:JournalName>
    <b:RefOrder>38</b:RefOrder>
  </b:Source>
  <b:Source>
    <b:Tag>McA98</b:Tag>
    <b:SourceType>JournalArticle</b:SourceType>
    <b:Guid>{BF53DEA0-36AA-4299-B6C5-50CDD6E9BA1C}</b:Guid>
    <b:Author>
      <b:Author>
        <b:Corporate>McArdle, W.; Katch, F.; Katch, V</b:Corporate>
      </b:Author>
    </b:Author>
    <b:Title>Fisiologia do exercicio: energia, nutrição e desempenho humano</b:Title>
    <b:JournalName> Rio de Janeiro</b:JournalName>
    <b:Year>1998</b:Year>
    <b:RefOrder>39</b:RefOrder>
  </b:Source>
  <b:Source>
    <b:Tag>Kir00</b:Tag>
    <b:SourceType>JournalArticle</b:SourceType>
    <b:Guid>{F3BE0C39-293B-4AED-894C-0B794DB15B3D}</b:Guid>
    <b:Author>
      <b:Author>
        <b:NameList>
          <b:Person>
            <b:Last>Kirkendall</b:Last>
            <b:First>D</b:First>
          </b:Person>
        </b:NameList>
      </b:Author>
    </b:Author>
    <b:Title> Fatigue from voluntary motor activitiy</b:Title>
    <b:JournalName> Exercise and sport science</b:JournalName>
    <b:Year>2000</b:Year>
    <b:RefOrder>40</b:RefOrder>
  </b:Source>
  <b:Source>
    <b:Tag>Leh93</b:Tag>
    <b:SourceType>JournalArticle</b:SourceType>
    <b:Guid>{36F0E3F1-8D04-40F4-99BC-F14AB7AD6A05}</b:Guid>
    <b:Author>
      <b:Author>
        <b:Corporate>Lehmann, M.; Foster, C.; Keul, J.</b:Corporate>
      </b:Author>
    </b:Author>
    <b:Title>Overtraining in endurance athletes: a brief review</b:Title>
    <b:JournalName> Medicine and Science in Sports and Exercise</b:JournalName>
    <b:Year>1993</b:Year>
    <b:RefOrder>41</b:RefOrder>
  </b:Source>
  <b:Source>
    <b:Tag>THEsR</b:Tag>
    <b:SourceType>JournalArticle</b:SourceType>
    <b:Guid>{98FA5E20-A65A-4558-AEE0-13321642218B}</b:Guid>
    <b:Title>THE MECHANISMS INVOLVED IN ACUTE FATIGUE</b:Title>
    <b:JournalName>International Journal of Medicine and Science</b:JournalName>
    <b:Year>2010</b:Year>
    <b:Author>
      <b:Author>
        <b:Corporate>Gómez-Campos, R.</b:Corporate>
      </b:Author>
    </b:Author>
    <b:RefOrder>42</b:RefOrder>
  </b:Source>
  <b:Source>
    <b:Tag>Wim09</b:Tag>
    <b:SourceType>JournalArticle</b:SourceType>
    <b:Guid>{9C4C1C5A-2A60-44C7-BA95-A5EE42D6EC5F}</b:Guid>
    <b:Author>
      <b:Author>
        <b:Corporate>Wim Ament , Gijsbertus J Verkerke</b:Corporate>
      </b:Author>
    </b:Author>
    <b:Title>Exercise and fatigue</b:Title>
    <b:JournalName>Sports Med</b:JournalName>
    <b:Year>2009</b:Year>
    <b:RefOrder>43</b:RefOrder>
  </b:Source>
  <b:Source>
    <b:Tag>Sco01</b:Tag>
    <b:SourceType>JournalArticle</b:SourceType>
    <b:Guid>{A67C6A39-4B14-4F36-86A4-18308509D63F}</b:Guid>
    <b:Author>
      <b:Author>
        <b:NameList>
          <b:Person>
            <b:Last>Scott</b:Last>
          </b:Person>
        </b:NameList>
      </b:Author>
    </b:Author>
    <b:Title>The Effects of Fatigue and Sleepiness on Nurse Performance and Patient Safety</b:Title>
    <b:Year>2001</b:Year>
    <b:RefOrder>44</b:RefOrder>
  </b:Source>
  <b:Source>
    <b:Tag>Nak72</b:Tag>
    <b:SourceType>JournalArticle</b:SourceType>
    <b:Guid>{D71D6BCF-99A4-46E9-A116-EE0194EBFA4B}</b:Guid>
    <b:Author>
      <b:Author>
        <b:Corporate>Nakamura, Y.; Schwartz, A.</b:Corporate>
      </b:Author>
    </b:Author>
    <b:Title>The influence of hydrogen ion concentrations by skeletal muscle sarcoplasmic reticulum</b:Title>
    <b:JournalName>J Gen Physiol</b:JournalName>
    <b:Year>1972</b:Year>
    <b:RefOrder>45</b:RefOrder>
  </b:Source>
  <b:Source>
    <b:Tag>App92</b:Tag>
    <b:SourceType>JournalArticle</b:SourceType>
    <b:Guid>{0CC82F38-7801-419B-B0BC-89AE1E7F708E}</b:Guid>
    <b:Author>
      <b:Author>
        <b:Corporate>Appell, H.; Soares, J.; Duarte, J</b:Corporate>
      </b:Author>
    </b:Author>
    <b:Title>Exercise, muscle damage and fatigue.</b:Title>
    <b:JournalName>Sport Medicine </b:JournalName>
    <b:Year>1992</b:Year>
    <b:RefOrder>46</b:RefOrder>
  </b:Source>
  <b:Source>
    <b:Tag>Wil98</b:Tag>
    <b:SourceType>JournalArticle</b:SourceType>
    <b:Guid>{1A3E80C4-70AE-47D2-B41C-2601E5D1F106}</b:Guid>
    <b:Author>
      <b:Author>
        <b:Corporate>Williams, J.; et al.</b:Corporate>
      </b:Author>
    </b:Author>
    <b:Title>Functional aspects of skeletal muscle contractile apparatus and sarcoplasmic reticulum after fatigue</b:Title>
    <b:JournalName>American physiological society</b:JournalName>
    <b:Year>1998</b:Year>
    <b:RefOrder>47</b:RefOrder>
  </b:Source>
  <b:Source>
    <b:Tag>Fit98</b:Tag>
    <b:SourceType>JournalArticle</b:SourceType>
    <b:Guid>{57949034-3B28-4CF9-8982-98AF973CBC9C}</b:Guid>
    <b:Author>
      <b:Author>
        <b:Corporate>Fitts, R.; Metzger, J. </b:Corporate>
      </b:Author>
    </b:Author>
    <b:Title>Mechanisms of muscular fatigue.</b:Title>
    <b:JournalName>Physiol Rev</b:JournalName>
    <b:Year>1998</b:Year>
    <b:RefOrder>48</b:RefOrder>
  </b:Source>
  <b:Source>
    <b:Tag>Rob89</b:Tag>
    <b:SourceType>JournalArticle</b:SourceType>
    <b:Guid>{8C61FE79-5D5C-495E-B18A-EF4991B28DF3}</b:Guid>
    <b:Author>
      <b:Author>
        <b:Corporate>Roberts, D.; Smith, D</b:Corporate>
      </b:Author>
    </b:Author>
    <b:Title>Biochemical aspects of peripheral muscle fatigue</b:Title>
    <b:JournalName>Sports Med</b:JournalName>
    <b:Year>1989</b:Year>
    <b:RefOrder>49</b:RefOrder>
  </b:Source>
  <b:Source>
    <b:Tag>All08</b:Tag>
    <b:SourceType>JournalArticle</b:SourceType>
    <b:Guid>{1392762C-7319-44AA-9B96-E1D7ED3E428C}</b:Guid>
    <b:Author>
      <b:Author>
        <b:Corporate>Allen, D.; Lamb, G.; Westerblad, H</b:Corporate>
      </b:Author>
    </b:Author>
    <b:Title>Skeletal Muscle Fatigue: Cellular Mechanics</b:Title>
    <b:JournalName> Physilo Rev</b:JournalName>
    <b:Year>2008</b:Year>
    <b:RefOrder>50</b:RefOrder>
  </b:Source>
  <b:Source>
    <b:Tag>Coy83</b:Tag>
    <b:SourceType>JournalArticle</b:SourceType>
    <b:Guid>{C623AC14-9CD4-447D-A749-462DEBD89812}</b:Guid>
    <b:Author>
      <b:Author>
        <b:Corporate>Coyle, E.; Hagberg, J.; Hurley, B., Martin, W., Ehsani, A., Holloszy, J</b:Corporate>
      </b:Author>
    </b:Author>
    <b:Title>Carbohydrate feeding during prolonged strenuous exercise can delay fatigue</b:Title>
    <b:JournalName>J.Appl Physio</b:JournalName>
    <b:Year>1983</b:Year>
    <b:RefOrder>51</b:RefOrder>
  </b:Source>
  <b:Source>
    <b:Tag>Sny98</b:Tag>
    <b:SourceType>JournalArticle</b:SourceType>
    <b:Guid>{C6BD2A57-01E5-4BB4-A80D-64C0863D6A93}</b:Guid>
    <b:Author>
      <b:Author>
        <b:NameList>
          <b:Person>
            <b:Last>Snyder</b:Last>
          </b:Person>
        </b:NameList>
      </b:Author>
    </b:Author>
    <b:Title>Overtraining and glycogen depletion hypothesis</b:Title>
    <b:JournalName>Medicine and Science in Sports and Exercise</b:JournalName>
    <b:Year>1998</b:Year>
    <b:RefOrder>52</b:RefOrder>
  </b:Source>
  <b:Source>
    <b:Tag>Lan96</b:Tag>
    <b:SourceType>JournalArticle</b:SourceType>
    <b:Guid>{01B90F1E-AADF-4A8E-B1F6-D7C9910A1852}</b:Guid>
    <b:Author>
      <b:Author>
        <b:NameList>
          <b:Person>
            <b:Last>Lancha Junior</b:Last>
            <b:First>A</b:First>
          </b:Person>
        </b:NameList>
      </b:Author>
    </b:Author>
    <b:Title>Atividade física, suplementação nutricional de aminoácidos e resistência periférica à insulina</b:Title>
    <b:JournalName>Revista Paulista de Educação fisica</b:JournalName>
    <b:Year>1996</b:Year>
    <b:RefOrder>53</b:RefOrder>
  </b:Source>
  <b:Source>
    <b:Tag>Low78</b:Tag>
    <b:SourceType>JournalArticle</b:SourceType>
    <b:Guid>{2808DE56-7E50-4F8A-AE95-111B04158E61}</b:Guid>
    <b:Author>
      <b:Author>
        <b:NameList>
          <b:Person>
            <b:Last>(Lowesntein</b:Last>
            <b:First>Goodman,</b:First>
          </b:Person>
        </b:NameList>
      </b:Author>
    </b:Author>
    <b:Title>The purine nucleotide cycle in skeletal muscle </b:Title>
    <b:JournalName>Federation Proceedings</b:JournalName>
    <b:Year>1978</b:Year>
    <b:RefOrder>54</b:RefOrder>
  </b:Source>
  <b:Source>
    <b:Tag>Ban90</b:Tag>
    <b:SourceType>JournalArticle</b:SourceType>
    <b:Guid>{92377FD0-1EE5-44B4-8B94-223A60C74DDA}</b:Guid>
    <b:Author>
      <b:Author>
        <b:Corporate>Banister, E.W.; Cameron, B.J.C</b:Corporate>
      </b:Author>
    </b:Author>
    <b:Title>Exercise induced hyperammonemia: peripheral and central effects</b:Title>
    <b:JournalName>International Journal of Sports Medicine</b:JournalName>
    <b:Year>1990</b:Year>
    <b:RefOrder>55</b:RefOrder>
  </b:Source>
  <b:Source>
    <b:Tag>Ban85</b:Tag>
    <b:SourceType>JournalArticle</b:SourceType>
    <b:Guid>{C40F0F9A-4CA3-4889-9D2F-81B4C108A29A}</b:Guid>
    <b:Author>
      <b:Author>
        <b:Corporate>Banister, E.; Rajendra, W.; Mutch, B.</b:Corporate>
      </b:Author>
    </b:Author>
    <b:Title>Ammonia as an indicator of exercise stress implications of recents findings to sports medicine. </b:Title>
    <b:JournalName>Sports Medicine</b:JournalName>
    <b:Year>1985</b:Year>
    <b:RefOrder>56</b:RefOrder>
  </b:Source>
  <b:Source>
    <b:Tag>Gue98</b:Tag>
    <b:SourceType>JournalArticle</b:SourceType>
    <b:Guid>{B2291E24-4DBB-4584-BFB8-9BCFAE6D926D}</b:Guid>
    <b:Author>
      <b:Author>
        <b:NameList>
          <b:Person>
            <b:Last>Guezennec</b:Last>
            <b:First>C.</b:First>
            <b:Middle>et Al</b:Middle>
          </b:Person>
        </b:NameList>
      </b:Author>
    </b:Author>
    <b:Title> Effects of prolonged exercise on brain ammonia and amino acids. </b:Title>
    <b:JournalName>International Journal of Sports Medicine</b:JournalName>
    <b:Year>1998</b:Year>
    <b:RefOrder>57</b:RefOrder>
  </b:Source>
  <b:Source>
    <b:Tag>Eri85</b:Tag>
    <b:SourceType>JournalArticle</b:SourceType>
    <b:Guid>{34B0B653-B1B0-4946-8EE9-D4911450A94C}</b:Guid>
    <b:Author>
      <b:Author>
        <b:Corporate>Eriksson, L.; Broberg, S.; Bjorkman, O.; Wahren, J.</b:Corporate>
      </b:Author>
    </b:Author>
    <b:Title> Ammonia metabolism during exercise in man. </b:Title>
    <b:JournalName>Clin Physiol</b:JournalName>
    <b:Year>1985</b:Year>
    <b:RefOrder>58</b:RefOrder>
  </b:Source>
  <b:Source>
    <b:Tag>LoP87</b:Tag>
    <b:SourceType>JournalArticle</b:SourceType>
    <b:Guid>{60895369-B9F3-44BE-95EC-CB4C9D2550AD}</b:Guid>
    <b:Author>
      <b:Author>
        <b:Corporate>Lo, P.; Dudley, G.</b:Corporate>
      </b:Author>
    </b:Author>
    <b:Title> Endurance training reduces the magnitude of exerciseinduced hyperammonemia in humans</b:Title>
    <b:JournalName> J Appl Physiol</b:JournalName>
    <b:Year>1987</b:Year>
    <b:RefOrder>59</b:RefOrder>
  </b:Source>
  <b:Source>
    <b:Tag>Ame97</b:Tag>
    <b:SourceType>JournalArticle</b:SourceType>
    <b:Guid>{2CB35A0E-F6E4-4CAB-A87D-08DEABC4D7FA}</b:Guid>
    <b:Author>
      <b:Author>
        <b:Corporate>Ament, W.; Huizenga, J.; Mook, G.; Gip. H.; Verkerke, G</b:Corporate>
      </b:Author>
    </b:Author>
    <b:Title>Lactate and ammonia concentration in blood and sweat during incremental cycles</b:Title>
    <b:JournalName> Int J Sports Med</b:JournalName>
    <b:Year>1997</b:Year>
    <b:RefOrder>60</b:RefOrder>
  </b:Source>
  <b:Source>
    <b:Tag>Sno00</b:Tag>
    <b:SourceType>JournalArticle</b:SourceType>
    <b:Guid>{C816CEFA-5AA8-48F1-9EDD-3C878831D18E}</b:Guid>
    <b:Author>
      <b:Author>
        <b:NameList>
          <b:Person>
            <b:Last>Snow</b:Last>
          </b:Person>
        </b:NameList>
      </b:Author>
    </b:Author>
    <b:Title>Effect of carbohydrate ingestion on ammonia metabolism during exercise in humans.</b:Title>
    <b:JournalName>J Appl Physiol</b:JournalName>
    <b:Year>2000</b:Year>
    <b:RefOrder>61</b:RefOrder>
  </b:Source>
  <b:Source>
    <b:Tag>Bac02</b:Tag>
    <b:SourceType>JournalArticle</b:SourceType>
    <b:Guid>{D4B06871-C134-446E-B7EE-65EEE5A5F870}</b:Guid>
    <b:Author>
      <b:Author>
        <b:NameList>
          <b:Person>
            <b:Last>Bachmann</b:Last>
            <b:First>C.</b:First>
          </b:Person>
        </b:NameList>
      </b:Author>
    </b:Author>
    <b:Title>Mechanisms of hyperammonemia </b:Title>
    <b:JournalName>Clin Chem Lab Med</b:JournalName>
    <b:Year>2002</b:Year>
    <b:RefOrder>62</b:RefOrder>
  </b:Source>
  <b:Source>
    <b:Tag>Yua02</b:Tag>
    <b:SourceType>JournalArticle</b:SourceType>
    <b:Guid>{55B895B1-82AE-4054-BBEC-72BC5A7C431A}</b:Guid>
    <b:Author>
      <b:Author>
        <b:NameList>
          <b:Person>
            <b:Last>Yuan</b:Last>
            <b:First>Y</b:First>
          </b:Person>
        </b:NameList>
      </b:Author>
    </b:Author>
    <b:Title>Ammonia threshold- comparation to lactate threshold, correlation to other physiological parameters and response to training. </b:Title>
    <b:JournalName>Scand J Med Sci Sports</b:JournalName>
    <b:Year>2002</b:Year>
    <b:RefOrder>63</b:RefOrder>
  </b:Source>
  <b:Source>
    <b:Tag>Nyb05</b:Tag>
    <b:SourceType>JournalArticle</b:SourceType>
    <b:Guid>{4AC496AB-CA58-4846-A58C-E476CDA3B19F}</b:Guid>
    <b:Author>
      <b:Author>
        <b:Corporate>Nybo, L.; Dalsgaard, M</b:Corporate>
      </b:Author>
    </b:Author>
    <b:Title>Cerebral ammonia uptake and accumulation during prolonged exercise in humans.</b:Title>
    <b:JournalName>J Physiol</b:JournalName>
    <b:Year>2005</b:Year>
    <b:RefOrder>64</b:RefOrder>
  </b:Source>
  <b:Source>
    <b:Tag>Sun00</b:Tag>
    <b:SourceType>JournalArticle</b:SourceType>
    <b:Guid>{C33EEF41-C453-4B58-AEC0-54DEBF571A95}</b:Guid>
    <b:Author>
      <b:Author>
        <b:Corporate>Sunnerhagen, K; Et A</b:Corporate>
      </b:Author>
    </b:Author>
    <b:Title>Electrophysiologic evaluation of muscle fatigue development and recovery in late polio</b:Title>
    <b:JournalName> Arch Phys Med Rehabil</b:JournalName>
    <b:Year>2000</b:Year>
    <b:RefOrder>66</b:RefOrder>
  </b:Source>
  <b:Source>
    <b:Tag>San03</b:Tag>
    <b:SourceType>JournalArticle</b:SourceType>
    <b:Guid>{4789EEAB-764C-4716-A1F2-F86C59162E29}</b:Guid>
    <b:Author>
      <b:Author>
        <b:Corporate>Santos, M.; Dezan, V.; Sarraf, T. </b:Corporate>
      </b:Author>
    </b:Author>
    <b:Title> Bases metabólicas da fadiga muscular aguda</b:Title>
    <b:JournalName> Rev. Bras. Ciên. e Mov. Brasília</b:JournalName>
    <b:Year>2003</b:Year>
    <b:RefOrder>67</b:RefOrder>
  </b:Source>
  <b:Source>
    <b:Tag>Sta</b:Tag>
    <b:SourceType>JournalArticle</b:SourceType>
    <b:Guid>{F74D7170-2D5B-4D45-A955-8291AC2EBCFE}</b:Guid>
    <b:Author>
      <b:Author>
        <b:Corporate>Stackhouse, S et. Al</b:Corporate>
      </b:Author>
    </b:Author>
    <b:Title>Measurment of central activation failure of the quadriceps femoris in healthy adults</b:Title>
    <b:JournalName>Muscle and nerve</b:JournalName>
    <b:Year>2000</b:Year>
    <b:RefOrder>65</b:RefOrder>
  </b:Source>
  <b:Source>
    <b:Tag>Sil06</b:Tag>
    <b:SourceType>JournalArticle</b:SourceType>
    <b:Guid>{59CDDA6A-D2CB-41FE-8D99-63FEB3BAE067}</b:Guid>
    <b:Author>
      <b:Author>
        <b:Corporate>Silva, A.; Oliveira, F.; Silva, M</b:Corporate>
      </b:Author>
    </b:Author>
    <b:Title> Mecanismo de Fadiga durante o exercicio fisico</b:Title>
    <b:JournalName> Revista Brasileira de cineantropometria Desempenho Human</b:JournalName>
    <b:Year>2006</b:Year>
    <b:RefOrder>68</b:RefOrder>
  </b:Source>
  <b:Source>
    <b:Tag>Sko06</b:Tag>
    <b:SourceType>JournalArticle</b:SourceType>
    <b:Guid>{A4887F0D-11FD-4C36-B3DF-063772105D4F}</b:Guid>
    <b:Author>
      <b:Author>
        <b:Corporate>Skof &amp; Strojnik</b:Corporate>
      </b:Author>
    </b:Author>
    <b:Title>Neuromuscular fatigue and recovery dynamics following prolonged continuous run at anaerobic threshold</b:Title>
    <b:JournalName>British Journal of Sports Medicine</b:JournalName>
    <b:Year>2006</b:Year>
    <b:RefOrder>69</b:RefOrder>
  </b:Source>
  <b:Source>
    <b:Tag>Lam10</b:Tag>
    <b:SourceType>JournalArticle</b:SourceType>
    <b:Guid>{B1E878B5-7FB5-4A9C-88CC-A9F1C6FA9B7A}</b:Guid>
    <b:Author>
      <b:Author>
        <b:Corporate>Lamberts, R. P. et al</b:Corporate>
      </b:Author>
    </b:Author>
    <b:Title>Measuring submaximal performance parameters to monitor fatigue and predict cycling performance</b:Title>
    <b:JournalName>Eur. J. Appl. Physiol</b:JournalName>
    <b:Year>2010</b:Year>
    <b:RefOrder>70</b:RefOrder>
  </b:Source>
  <b:Source>
    <b:Tag>Iñi13</b:Tag>
    <b:SourceType>BookSection</b:SourceType>
    <b:Guid>{9DB774DA-6832-48DF-AEB0-86605C367E8F}</b:Guid>
    <b:Title>Endurance Training – Infographic Edition</b:Title>
    <b:Year>2013</b:Year>
    <b:Author>
      <b:Author>
        <b:NameList>
          <b:Person>
            <b:Last>Mujika</b:Last>
            <b:First>Iñigo</b:First>
          </b:Person>
        </b:NameList>
      </b:Author>
      <b:BookAuthor>
        <b:NameList>
          <b:Person>
            <b:Last>Mujika</b:Last>
            <b:First>Iñigo</b:First>
          </b:Person>
        </b:NameList>
      </b:BookAuthor>
    </b:Author>
    <b:BookTitle>Endurance Training – Infographic Edition</b:BookTitle>
    <b:RefOrder>71</b:RefOrder>
  </b:Source>
  <b:Source>
    <b:Tag>LAM13</b:Tag>
    <b:SourceType>JournalArticle</b:SourceType>
    <b:Guid>{49AE9DB2-121F-4FE1-A276-C6BEB7818B1B}</b:Guid>
    <b:Title>Physiology of exercise training</b:Title>
    <b:Year>2013</b:Year>
    <b:Author>
      <b:Author>
        <b:Corporate>Lambert, M. I., Mujika, I</b:Corporate>
      </b:Author>
    </b:Author>
    <b:JournalName>Recovery for Performance in Sport</b:JournalName>
    <b:RefOrder>72</b:RefOrder>
  </b:Source>
  <b:Source>
    <b:Tag>Wei15</b:Tag>
    <b:SourceType>BookSection</b:SourceType>
    <b:Guid>{65E3426C-7F61-4AE1-93CA-BCBEC09DFA3E}</b:Guid>
    <b:Title>Entrenamiento Total</b:Title>
    <b:Year>2015</b:Year>
    <b:Author>
      <b:Author>
        <b:NameList>
          <b:Person>
            <b:Last>Weineck</b:Last>
            <b:First>Jürgen</b:First>
          </b:Person>
        </b:NameList>
      </b:Author>
      <b:BookAuthor>
        <b:NameList>
          <b:Person>
            <b:Last>Weineck</b:Last>
            <b:First>Jürgen</b:First>
          </b:Person>
        </b:NameList>
      </b:BookAuthor>
    </b:Author>
    <b:BookTitle>Entrenamiento total</b:BookTitle>
    <b:Publisher>Paidotribo</b:Publisher>
    <b:RefOrder>73</b:RefOrder>
  </b:Source>
  <b:Source>
    <b:Tag>Mee06</b:Tag>
    <b:SourceType>JournalArticle</b:SourceType>
    <b:Guid>{C44D1BAA-8DEB-4DFA-8621-1FC284CB3AFE}</b:Guid>
    <b:Title>Prevention, diagnosis and treatment of the Overtraining Syndrome</b:Title>
    <b:Year>2006</b:Year>
    <b:Author>
      <b:Author>
        <b:Corporate>Meeusen &amp; cols</b:Corporate>
      </b:Author>
    </b:Author>
    <b:JournalName> European Journal of Sport Science</b:JournalName>
    <b:RefOrder>74</b:RefOrder>
  </b:Source>
  <b:Source>
    <b:Tag>Lei10</b:Tag>
    <b:SourceType>JournalArticle</b:SourceType>
    <b:Guid>{06285FC6-1BA9-4E12-918D-ECDE23676E6B}</b:Guid>
    <b:Author>
      <b:Author>
        <b:Corporate>Leick et al</b:Corporate>
      </b:Author>
    </b:Author>
    <b:Title>Effect of distillers dried grains with solubles and ractopamine (Paylean) on quality and shelf-life of fresh pork and bacon</b:Title>
    <b:JournalName>Journal of Animal Science</b:JournalName>
    <b:Year>2010</b:Year>
    <b:RefOrder>75</b:RefOrder>
  </b:Source>
  <b:Source>
    <b:Tag>Bar06</b:Tag>
    <b:SourceType>JournalArticle</b:SourceType>
    <b:Guid>{5C2E49EE-396F-4FB9-A4FD-2E4246FA8FAF}</b:Guid>
    <b:Author>
      <b:Author>
        <b:NameList>
          <b:Person>
            <b:Last>Barnett</b:Last>
          </b:Person>
        </b:NameList>
      </b:Author>
    </b:Author>
    <b:Title>Using Recovery Modalities between Training Sessions in Elite Athletes</b:Title>
    <b:JournalName>Sports Medicine</b:JournalName>
    <b:Year>2006</b:Year>
    <b:RefOrder>76</b:RefOrder>
  </b:Source>
  <b:Source>
    <b:Tag>Mor95</b:Tag>
    <b:SourceType>JournalArticle</b:SourceType>
    <b:Guid>{D14441F5-E725-4CBA-B798-AE7D9B092285}</b:Guid>
    <b:Author>
      <b:Author>
        <b:NameList>
          <b:Person>
            <b:Last>Mora</b:Last>
          </b:Person>
        </b:NameList>
      </b:Author>
    </b:Author>
    <b:Title>Actividad física y salud: aclaración conceptual</b:Title>
    <b:JournalName>EFdeportes</b:JournalName>
    <b:Year>1995</b:Year>
    <b:RefOrder>77</b:RefOrder>
  </b:Source>
</b:Sources>
</file>

<file path=customXml/itemProps1.xml><?xml version="1.0" encoding="utf-8"?>
<ds:datastoreItem xmlns:ds="http://schemas.openxmlformats.org/officeDocument/2006/customXml" ds:itemID="{BCDBF3C6-E8BF-420F-93D8-35FE496F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14029</TotalTime>
  <Pages>1</Pages>
  <Words>12971</Words>
  <Characters>71346</Characters>
  <Application>Microsoft Office Word</Application>
  <DocSecurity>0</DocSecurity>
  <Lines>594</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44</cp:revision>
  <cp:lastPrinted>2020-08-25T15:39:00Z</cp:lastPrinted>
  <dcterms:created xsi:type="dcterms:W3CDTF">2020-06-11T00:06:00Z</dcterms:created>
  <dcterms:modified xsi:type="dcterms:W3CDTF">2020-11-07T13:03:00Z</dcterms:modified>
</cp:coreProperties>
</file>